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69D8F" w14:textId="77777777" w:rsidR="00C375F4" w:rsidRDefault="00C375F4" w:rsidP="0082214D">
      <w:pPr>
        <w:spacing w:line="254" w:lineRule="auto"/>
        <w:ind w:left="3599" w:right="1178" w:hanging="2363"/>
        <w:jc w:val="center"/>
        <w:rPr>
          <w:rFonts w:ascii="Arial" w:hAnsi="Arial" w:cs="Arial"/>
          <w:b/>
          <w:w w:val="105"/>
          <w:sz w:val="20"/>
          <w:szCs w:val="20"/>
        </w:rPr>
      </w:pPr>
    </w:p>
    <w:p w14:paraId="70573B35" w14:textId="77777777" w:rsidR="00C375F4" w:rsidRDefault="00C375F4" w:rsidP="0082214D">
      <w:pPr>
        <w:spacing w:line="254" w:lineRule="auto"/>
        <w:ind w:left="3599" w:right="1178" w:hanging="2363"/>
        <w:jc w:val="center"/>
        <w:rPr>
          <w:rFonts w:ascii="Arial" w:hAnsi="Arial" w:cs="Arial"/>
          <w:b/>
          <w:w w:val="105"/>
          <w:sz w:val="20"/>
          <w:szCs w:val="20"/>
        </w:rPr>
      </w:pPr>
    </w:p>
    <w:p w14:paraId="5D874C4D" w14:textId="77777777" w:rsidR="00C375F4" w:rsidRDefault="00C375F4" w:rsidP="0082214D">
      <w:pPr>
        <w:spacing w:line="254" w:lineRule="auto"/>
        <w:ind w:left="3599" w:right="1178" w:hanging="2363"/>
        <w:jc w:val="center"/>
        <w:rPr>
          <w:rFonts w:ascii="Arial" w:hAnsi="Arial" w:cs="Arial"/>
          <w:b/>
          <w:w w:val="105"/>
          <w:sz w:val="20"/>
          <w:szCs w:val="20"/>
        </w:rPr>
      </w:pPr>
    </w:p>
    <w:p w14:paraId="2A86FD1E" w14:textId="77777777" w:rsidR="00C375F4" w:rsidRDefault="00C375F4" w:rsidP="0082214D">
      <w:pPr>
        <w:spacing w:line="254" w:lineRule="auto"/>
        <w:ind w:left="3599" w:right="1178" w:hanging="2363"/>
        <w:jc w:val="center"/>
        <w:rPr>
          <w:rFonts w:ascii="Arial" w:hAnsi="Arial" w:cs="Arial"/>
          <w:b/>
          <w:w w:val="105"/>
          <w:sz w:val="20"/>
          <w:szCs w:val="20"/>
        </w:rPr>
      </w:pPr>
    </w:p>
    <w:p w14:paraId="17A924E5" w14:textId="77777777" w:rsidR="00C375F4" w:rsidRDefault="00C375F4" w:rsidP="0082214D">
      <w:pPr>
        <w:spacing w:line="254" w:lineRule="auto"/>
        <w:ind w:left="3599" w:right="1178" w:hanging="2363"/>
        <w:jc w:val="center"/>
        <w:rPr>
          <w:rFonts w:ascii="Arial" w:hAnsi="Arial" w:cs="Arial"/>
          <w:b/>
          <w:w w:val="105"/>
          <w:sz w:val="20"/>
          <w:szCs w:val="20"/>
        </w:rPr>
      </w:pPr>
    </w:p>
    <w:p w14:paraId="4EF9131F" w14:textId="77777777" w:rsidR="00C375F4" w:rsidRDefault="00C375F4" w:rsidP="0082214D">
      <w:pPr>
        <w:spacing w:line="254" w:lineRule="auto"/>
        <w:ind w:left="3599" w:right="1178" w:hanging="2363"/>
        <w:jc w:val="center"/>
        <w:rPr>
          <w:rFonts w:ascii="Arial" w:hAnsi="Arial" w:cs="Arial"/>
          <w:b/>
          <w:w w:val="105"/>
          <w:sz w:val="20"/>
          <w:szCs w:val="20"/>
        </w:rPr>
      </w:pPr>
    </w:p>
    <w:p w14:paraId="445F735D" w14:textId="77777777" w:rsidR="00C375F4" w:rsidRDefault="00C375F4" w:rsidP="0082214D">
      <w:pPr>
        <w:spacing w:line="254" w:lineRule="auto"/>
        <w:ind w:left="3599" w:right="1178" w:hanging="2363"/>
        <w:jc w:val="center"/>
        <w:rPr>
          <w:rFonts w:ascii="Arial" w:hAnsi="Arial" w:cs="Arial"/>
          <w:b/>
          <w:w w:val="105"/>
          <w:sz w:val="20"/>
          <w:szCs w:val="20"/>
        </w:rPr>
      </w:pPr>
    </w:p>
    <w:p w14:paraId="1CD98E3B" w14:textId="77777777" w:rsidR="00C375F4" w:rsidRDefault="00C375F4" w:rsidP="0082214D">
      <w:pPr>
        <w:spacing w:line="254" w:lineRule="auto"/>
        <w:ind w:left="3599" w:right="1178" w:hanging="2363"/>
        <w:jc w:val="center"/>
        <w:rPr>
          <w:rFonts w:ascii="Arial" w:hAnsi="Arial" w:cs="Arial"/>
          <w:b/>
          <w:w w:val="105"/>
          <w:sz w:val="20"/>
          <w:szCs w:val="20"/>
        </w:rPr>
      </w:pPr>
    </w:p>
    <w:p w14:paraId="61321FEF" w14:textId="77777777" w:rsidR="00C375F4" w:rsidRPr="00EA51A2" w:rsidRDefault="00C375F4" w:rsidP="00616AE8">
      <w:pPr>
        <w:spacing w:line="254" w:lineRule="auto"/>
        <w:ind w:right="-20" w:firstLine="1"/>
        <w:rPr>
          <w:rFonts w:ascii="Arial" w:hAnsi="Arial" w:cs="Arial"/>
          <w:w w:val="105"/>
          <w:sz w:val="15"/>
          <w:szCs w:val="15"/>
        </w:rPr>
      </w:pPr>
      <w:r w:rsidRPr="00EA51A2">
        <w:rPr>
          <w:rFonts w:ascii="Arial" w:hAnsi="Arial" w:cs="Arial"/>
          <w:w w:val="105"/>
          <w:sz w:val="15"/>
          <w:szCs w:val="15"/>
        </w:rPr>
        <w:t>Prepared by/Return to</w:t>
      </w:r>
      <w:r w:rsidR="007823E4" w:rsidRPr="00EA51A2">
        <w:rPr>
          <w:rFonts w:ascii="Arial" w:hAnsi="Arial" w:cs="Arial"/>
          <w:w w:val="105"/>
          <w:sz w:val="15"/>
          <w:szCs w:val="15"/>
        </w:rPr>
        <w:t>: Adam C. Van Dike, 666 Grand Avenue, Suite 2000, Des Moines, Iowa 50309, (515) 242-2446</w:t>
      </w:r>
    </w:p>
    <w:p w14:paraId="5AFFFDFF" w14:textId="77777777" w:rsidR="00C375F4" w:rsidRDefault="00C375F4">
      <w:pPr>
        <w:spacing w:line="254" w:lineRule="auto"/>
        <w:ind w:left="3599" w:right="1178" w:hanging="2363"/>
        <w:jc w:val="center"/>
        <w:rPr>
          <w:rFonts w:ascii="Arial" w:hAnsi="Arial" w:cs="Arial"/>
          <w:b/>
          <w:w w:val="105"/>
          <w:sz w:val="20"/>
          <w:szCs w:val="20"/>
        </w:rPr>
      </w:pPr>
    </w:p>
    <w:p w14:paraId="29C0083D" w14:textId="3B20E06F" w:rsidR="0082214D" w:rsidRPr="007E601C" w:rsidRDefault="0082214D" w:rsidP="00616AE8">
      <w:pPr>
        <w:tabs>
          <w:tab w:val="left" w:pos="0"/>
        </w:tabs>
        <w:spacing w:line="254" w:lineRule="auto"/>
        <w:ind w:right="10"/>
        <w:jc w:val="center"/>
        <w:rPr>
          <w:rFonts w:ascii="Arial" w:hAnsi="Arial" w:cs="Arial"/>
          <w:b/>
          <w:w w:val="105"/>
          <w:sz w:val="20"/>
          <w:szCs w:val="20"/>
        </w:rPr>
      </w:pPr>
      <w:r w:rsidRPr="007E601C">
        <w:rPr>
          <w:rFonts w:ascii="Arial" w:hAnsi="Arial" w:cs="Arial"/>
          <w:b/>
          <w:w w:val="105"/>
          <w:sz w:val="20"/>
          <w:szCs w:val="20"/>
        </w:rPr>
        <w:t>S</w:t>
      </w:r>
      <w:r w:rsidR="000542E7">
        <w:rPr>
          <w:rFonts w:ascii="Arial" w:hAnsi="Arial" w:cs="Arial"/>
          <w:b/>
          <w:w w:val="105"/>
          <w:sz w:val="20"/>
          <w:szCs w:val="20"/>
        </w:rPr>
        <w:t>TONE</w:t>
      </w:r>
      <w:r w:rsidRPr="007E601C">
        <w:rPr>
          <w:rFonts w:ascii="Arial" w:hAnsi="Arial" w:cs="Arial"/>
          <w:b/>
          <w:w w:val="105"/>
          <w:sz w:val="20"/>
          <w:szCs w:val="20"/>
        </w:rPr>
        <w:t xml:space="preserve">BRIDGE, PLAT </w:t>
      </w:r>
      <w:r w:rsidR="000542E7">
        <w:rPr>
          <w:rFonts w:ascii="Arial" w:hAnsi="Arial" w:cs="Arial"/>
          <w:b/>
          <w:w w:val="105"/>
          <w:sz w:val="20"/>
          <w:szCs w:val="20"/>
        </w:rPr>
        <w:t>1</w:t>
      </w:r>
    </w:p>
    <w:p w14:paraId="4708D584" w14:textId="77777777" w:rsidR="00616AE8" w:rsidRDefault="00D50D20" w:rsidP="00616AE8">
      <w:pPr>
        <w:tabs>
          <w:tab w:val="left" w:pos="0"/>
        </w:tabs>
        <w:spacing w:line="254" w:lineRule="auto"/>
        <w:ind w:right="10"/>
        <w:jc w:val="center"/>
        <w:rPr>
          <w:rFonts w:ascii="Arial" w:hAnsi="Arial" w:cs="Arial"/>
          <w:b/>
          <w:w w:val="105"/>
          <w:sz w:val="20"/>
          <w:szCs w:val="20"/>
        </w:rPr>
      </w:pPr>
      <w:r w:rsidRPr="007E601C">
        <w:rPr>
          <w:rFonts w:ascii="Arial" w:hAnsi="Arial" w:cs="Arial"/>
          <w:b/>
          <w:w w:val="105"/>
          <w:sz w:val="20"/>
          <w:szCs w:val="20"/>
        </w:rPr>
        <w:t>DECLARATION OF RESIDENTIAL COVENANTS, CONDITIONS AND</w:t>
      </w:r>
    </w:p>
    <w:p w14:paraId="38F3FC20" w14:textId="77777777" w:rsidR="00191B62" w:rsidRPr="0064529A" w:rsidRDefault="00D50D20" w:rsidP="00616AE8">
      <w:pPr>
        <w:tabs>
          <w:tab w:val="left" w:pos="0"/>
        </w:tabs>
        <w:spacing w:line="254" w:lineRule="auto"/>
        <w:ind w:right="10"/>
        <w:jc w:val="center"/>
        <w:rPr>
          <w:rFonts w:ascii="Arial" w:hAnsi="Arial" w:cs="Arial"/>
          <w:b/>
          <w:w w:val="105"/>
          <w:sz w:val="20"/>
          <w:szCs w:val="20"/>
        </w:rPr>
      </w:pPr>
      <w:r w:rsidRPr="007E601C">
        <w:rPr>
          <w:rFonts w:ascii="Arial" w:hAnsi="Arial" w:cs="Arial"/>
          <w:b/>
          <w:w w:val="105"/>
          <w:sz w:val="20"/>
          <w:szCs w:val="20"/>
        </w:rPr>
        <w:t>RESTRICTIONS</w:t>
      </w:r>
    </w:p>
    <w:p w14:paraId="031C22EF" w14:textId="77777777" w:rsidR="00191B62" w:rsidRPr="007E601C" w:rsidRDefault="00191B62">
      <w:pPr>
        <w:pStyle w:val="BodyText"/>
        <w:rPr>
          <w:rFonts w:ascii="Arial" w:hAnsi="Arial" w:cs="Arial"/>
          <w:b/>
          <w:sz w:val="20"/>
          <w:szCs w:val="20"/>
        </w:rPr>
      </w:pPr>
    </w:p>
    <w:p w14:paraId="6974CCFD" w14:textId="28C86ABF" w:rsidR="00191B62" w:rsidRPr="007E601C" w:rsidRDefault="00D50D20" w:rsidP="00EA51A2">
      <w:pPr>
        <w:spacing w:before="1" w:line="242" w:lineRule="auto"/>
        <w:ind w:right="83" w:firstLine="720"/>
        <w:jc w:val="both"/>
        <w:rPr>
          <w:rFonts w:ascii="Arial" w:hAnsi="Arial" w:cs="Arial"/>
          <w:sz w:val="20"/>
          <w:szCs w:val="20"/>
        </w:rPr>
      </w:pPr>
      <w:r w:rsidRPr="007E601C">
        <w:rPr>
          <w:rFonts w:ascii="Arial" w:hAnsi="Arial" w:cs="Arial"/>
          <w:b/>
          <w:w w:val="105"/>
          <w:sz w:val="20"/>
          <w:szCs w:val="20"/>
        </w:rPr>
        <w:t xml:space="preserve">THIS DECLARATION </w:t>
      </w:r>
      <w:r w:rsidRPr="007E601C">
        <w:rPr>
          <w:rFonts w:ascii="Arial" w:hAnsi="Arial" w:cs="Arial"/>
          <w:w w:val="105"/>
          <w:sz w:val="20"/>
          <w:szCs w:val="20"/>
        </w:rPr>
        <w:t xml:space="preserve">is </w:t>
      </w:r>
      <w:r w:rsidR="0078616D" w:rsidRPr="007E601C">
        <w:rPr>
          <w:rFonts w:ascii="Arial" w:hAnsi="Arial" w:cs="Arial"/>
          <w:w w:val="105"/>
          <w:sz w:val="20"/>
          <w:szCs w:val="20"/>
        </w:rPr>
        <w:t xml:space="preserve">made this </w:t>
      </w:r>
      <w:r w:rsidR="007823E4">
        <w:rPr>
          <w:rFonts w:ascii="Arial" w:hAnsi="Arial" w:cs="Arial"/>
          <w:w w:val="105"/>
          <w:sz w:val="20"/>
          <w:szCs w:val="20"/>
        </w:rPr>
        <w:t>_____</w:t>
      </w:r>
      <w:r w:rsidR="007823E4" w:rsidRPr="007E601C">
        <w:rPr>
          <w:rFonts w:ascii="Arial" w:hAnsi="Arial" w:cs="Arial"/>
          <w:w w:val="105"/>
          <w:sz w:val="20"/>
          <w:szCs w:val="20"/>
        </w:rPr>
        <w:t xml:space="preserve"> </w:t>
      </w:r>
      <w:r w:rsidRPr="007E601C">
        <w:rPr>
          <w:rFonts w:ascii="Arial" w:hAnsi="Arial" w:cs="Arial"/>
          <w:w w:val="105"/>
          <w:sz w:val="20"/>
          <w:szCs w:val="20"/>
        </w:rPr>
        <w:t xml:space="preserve">day of </w:t>
      </w:r>
      <w:r w:rsidR="007823E4">
        <w:rPr>
          <w:rFonts w:ascii="Arial" w:hAnsi="Arial" w:cs="Arial"/>
          <w:w w:val="105"/>
          <w:sz w:val="20"/>
          <w:szCs w:val="20"/>
        </w:rPr>
        <w:t>_______</w:t>
      </w:r>
      <w:r w:rsidR="0078616D" w:rsidRPr="007E601C">
        <w:rPr>
          <w:rFonts w:ascii="Arial" w:hAnsi="Arial" w:cs="Arial"/>
          <w:w w:val="105"/>
          <w:sz w:val="20"/>
          <w:szCs w:val="20"/>
        </w:rPr>
        <w:t>, 20</w:t>
      </w:r>
      <w:r w:rsidR="00A808D3">
        <w:rPr>
          <w:rFonts w:ascii="Arial" w:hAnsi="Arial" w:cs="Arial"/>
          <w:w w:val="105"/>
          <w:sz w:val="20"/>
          <w:szCs w:val="20"/>
        </w:rPr>
        <w:t>22</w:t>
      </w:r>
      <w:r w:rsidRPr="007E601C">
        <w:rPr>
          <w:rFonts w:ascii="Arial" w:hAnsi="Arial" w:cs="Arial"/>
          <w:w w:val="105"/>
          <w:sz w:val="20"/>
          <w:szCs w:val="20"/>
        </w:rPr>
        <w:t xml:space="preserve"> by </w:t>
      </w:r>
      <w:r w:rsidR="0078616D" w:rsidRPr="007E601C">
        <w:rPr>
          <w:rFonts w:ascii="Arial" w:hAnsi="Arial" w:cs="Arial"/>
          <w:b/>
          <w:w w:val="105"/>
          <w:sz w:val="20"/>
          <w:szCs w:val="20"/>
        </w:rPr>
        <w:t>Cramer and Associates, Inc.,</w:t>
      </w:r>
      <w:r w:rsidRPr="007E601C">
        <w:rPr>
          <w:rFonts w:ascii="Arial" w:hAnsi="Arial" w:cs="Arial"/>
          <w:b/>
          <w:w w:val="105"/>
          <w:sz w:val="20"/>
          <w:szCs w:val="20"/>
        </w:rPr>
        <w:t xml:space="preserve"> </w:t>
      </w:r>
      <w:r w:rsidRPr="007E601C">
        <w:rPr>
          <w:rFonts w:ascii="Arial" w:hAnsi="Arial" w:cs="Arial"/>
          <w:w w:val="105"/>
          <w:sz w:val="20"/>
          <w:szCs w:val="20"/>
        </w:rPr>
        <w:t>a</w:t>
      </w:r>
      <w:r w:rsidR="0078616D" w:rsidRPr="007E601C">
        <w:rPr>
          <w:rFonts w:ascii="Arial" w:hAnsi="Arial" w:cs="Arial"/>
          <w:w w:val="105"/>
          <w:sz w:val="20"/>
          <w:szCs w:val="20"/>
        </w:rPr>
        <w:t>n Iowa corporation</w:t>
      </w:r>
      <w:r w:rsidRPr="007E601C">
        <w:rPr>
          <w:rFonts w:ascii="Arial" w:hAnsi="Arial" w:cs="Arial"/>
          <w:w w:val="105"/>
          <w:sz w:val="20"/>
          <w:szCs w:val="20"/>
        </w:rPr>
        <w:t xml:space="preserve"> (the "Declarant").</w:t>
      </w:r>
    </w:p>
    <w:p w14:paraId="40E8FF85" w14:textId="77777777" w:rsidR="00191B62" w:rsidRPr="007E601C" w:rsidRDefault="00191B62" w:rsidP="00EA51A2">
      <w:pPr>
        <w:pStyle w:val="BodyText"/>
        <w:spacing w:before="7"/>
        <w:ind w:firstLine="720"/>
        <w:jc w:val="both"/>
        <w:rPr>
          <w:rFonts w:ascii="Arial" w:hAnsi="Arial" w:cs="Arial"/>
          <w:sz w:val="20"/>
          <w:szCs w:val="20"/>
        </w:rPr>
      </w:pPr>
    </w:p>
    <w:p w14:paraId="459F7A97" w14:textId="77777777" w:rsidR="00191B62" w:rsidRPr="007E601C" w:rsidRDefault="00D50D20" w:rsidP="00EA51A2">
      <w:pPr>
        <w:pStyle w:val="BodyText"/>
        <w:ind w:firstLine="720"/>
        <w:jc w:val="both"/>
        <w:rPr>
          <w:rFonts w:ascii="Arial" w:hAnsi="Arial" w:cs="Arial"/>
          <w:sz w:val="20"/>
          <w:szCs w:val="20"/>
        </w:rPr>
      </w:pPr>
      <w:r w:rsidRPr="007E601C">
        <w:rPr>
          <w:rFonts w:ascii="Arial" w:hAnsi="Arial" w:cs="Arial"/>
          <w:b/>
          <w:w w:val="105"/>
          <w:sz w:val="20"/>
          <w:szCs w:val="20"/>
        </w:rPr>
        <w:t xml:space="preserve">WHEREAS, </w:t>
      </w:r>
      <w:r w:rsidRPr="007E601C">
        <w:rPr>
          <w:rFonts w:ascii="Arial" w:hAnsi="Arial" w:cs="Arial"/>
          <w:w w:val="105"/>
          <w:sz w:val="20"/>
          <w:szCs w:val="20"/>
        </w:rPr>
        <w:t>Declarant is the owner of certain real property legally described as follows:</w:t>
      </w:r>
    </w:p>
    <w:p w14:paraId="122ED491" w14:textId="77777777" w:rsidR="00191B62" w:rsidRPr="007E601C" w:rsidRDefault="00191B62" w:rsidP="00EA51A2">
      <w:pPr>
        <w:pStyle w:val="BodyText"/>
        <w:spacing w:before="5"/>
        <w:ind w:firstLine="720"/>
        <w:jc w:val="both"/>
        <w:rPr>
          <w:rFonts w:ascii="Arial" w:hAnsi="Arial" w:cs="Arial"/>
          <w:sz w:val="20"/>
          <w:szCs w:val="20"/>
        </w:rPr>
      </w:pPr>
    </w:p>
    <w:p w14:paraId="299D6CC2" w14:textId="7353BA0B" w:rsidR="0064529A" w:rsidRPr="00EA51A2" w:rsidRDefault="0064529A" w:rsidP="00EA51A2">
      <w:pPr>
        <w:pStyle w:val="BodyText"/>
        <w:spacing w:before="1"/>
        <w:ind w:left="1440" w:right="460"/>
        <w:jc w:val="both"/>
        <w:rPr>
          <w:rFonts w:ascii="Arial" w:hAnsi="Arial" w:cs="Arial"/>
          <w:w w:val="105"/>
          <w:sz w:val="20"/>
          <w:szCs w:val="20"/>
        </w:rPr>
      </w:pPr>
      <w:r w:rsidRPr="00EA51A2">
        <w:rPr>
          <w:rFonts w:ascii="Arial" w:hAnsi="Arial" w:cs="Arial"/>
          <w:w w:val="105"/>
          <w:sz w:val="20"/>
          <w:szCs w:val="20"/>
        </w:rPr>
        <w:t xml:space="preserve">Lots 1 through </w:t>
      </w:r>
      <w:r w:rsidR="000542E7">
        <w:rPr>
          <w:rFonts w:ascii="Arial" w:hAnsi="Arial" w:cs="Arial"/>
          <w:w w:val="105"/>
          <w:sz w:val="20"/>
          <w:szCs w:val="20"/>
        </w:rPr>
        <w:t>100</w:t>
      </w:r>
      <w:r w:rsidRPr="00EA51A2">
        <w:rPr>
          <w:rFonts w:ascii="Arial" w:hAnsi="Arial" w:cs="Arial"/>
          <w:w w:val="105"/>
          <w:sz w:val="20"/>
          <w:szCs w:val="20"/>
        </w:rPr>
        <w:t xml:space="preserve"> in S</w:t>
      </w:r>
      <w:r w:rsidR="000542E7">
        <w:rPr>
          <w:rFonts w:ascii="Arial" w:hAnsi="Arial" w:cs="Arial"/>
          <w:w w:val="105"/>
          <w:sz w:val="20"/>
          <w:szCs w:val="20"/>
        </w:rPr>
        <w:t>tone</w:t>
      </w:r>
      <w:r w:rsidRPr="00EA51A2">
        <w:rPr>
          <w:rFonts w:ascii="Arial" w:hAnsi="Arial" w:cs="Arial"/>
          <w:w w:val="105"/>
          <w:sz w:val="20"/>
          <w:szCs w:val="20"/>
        </w:rPr>
        <w:t xml:space="preserve">bridge Plat </w:t>
      </w:r>
      <w:r w:rsidR="000542E7">
        <w:rPr>
          <w:rFonts w:ascii="Arial" w:hAnsi="Arial" w:cs="Arial"/>
          <w:w w:val="105"/>
          <w:sz w:val="20"/>
          <w:szCs w:val="20"/>
        </w:rPr>
        <w:t>1</w:t>
      </w:r>
      <w:r w:rsidRPr="00EA51A2">
        <w:rPr>
          <w:rFonts w:ascii="Arial" w:hAnsi="Arial" w:cs="Arial"/>
          <w:w w:val="105"/>
          <w:sz w:val="20"/>
          <w:szCs w:val="20"/>
        </w:rPr>
        <w:t xml:space="preserve">, an Official Plat now included and </w:t>
      </w:r>
      <w:r w:rsidR="00DD00F0">
        <w:rPr>
          <w:rFonts w:ascii="Arial" w:hAnsi="Arial" w:cs="Arial"/>
          <w:w w:val="105"/>
          <w:sz w:val="20"/>
          <w:szCs w:val="20"/>
        </w:rPr>
        <w:t>f</w:t>
      </w:r>
      <w:r w:rsidRPr="00EA51A2">
        <w:rPr>
          <w:rFonts w:ascii="Arial" w:hAnsi="Arial" w:cs="Arial"/>
          <w:w w:val="105"/>
          <w:sz w:val="20"/>
          <w:szCs w:val="20"/>
        </w:rPr>
        <w:t>orming a part of the City of A</w:t>
      </w:r>
      <w:r w:rsidR="000542E7">
        <w:rPr>
          <w:rFonts w:ascii="Arial" w:hAnsi="Arial" w:cs="Arial"/>
          <w:w w:val="105"/>
          <w:sz w:val="20"/>
          <w:szCs w:val="20"/>
        </w:rPr>
        <w:t>ltoona</w:t>
      </w:r>
      <w:r w:rsidRPr="00EA51A2">
        <w:rPr>
          <w:rFonts w:ascii="Arial" w:hAnsi="Arial" w:cs="Arial"/>
          <w:w w:val="105"/>
          <w:sz w:val="20"/>
          <w:szCs w:val="20"/>
        </w:rPr>
        <w:t xml:space="preserve">, </w:t>
      </w:r>
      <w:r w:rsidR="000542E7">
        <w:rPr>
          <w:rFonts w:ascii="Arial" w:hAnsi="Arial" w:cs="Arial"/>
          <w:w w:val="105"/>
          <w:sz w:val="20"/>
          <w:szCs w:val="20"/>
        </w:rPr>
        <w:t>Polk</w:t>
      </w:r>
      <w:r w:rsidRPr="00EA51A2">
        <w:rPr>
          <w:rFonts w:ascii="Arial" w:hAnsi="Arial" w:cs="Arial"/>
          <w:w w:val="105"/>
          <w:sz w:val="20"/>
          <w:szCs w:val="20"/>
        </w:rPr>
        <w:t xml:space="preserve"> County, Iowa.</w:t>
      </w:r>
    </w:p>
    <w:p w14:paraId="17621D27" w14:textId="77777777" w:rsidR="0078616D" w:rsidRDefault="0078616D" w:rsidP="00EA51A2">
      <w:pPr>
        <w:pStyle w:val="BodyText"/>
        <w:spacing w:before="1"/>
        <w:ind w:firstLine="720"/>
        <w:jc w:val="both"/>
        <w:rPr>
          <w:rFonts w:ascii="Arial" w:hAnsi="Arial" w:cs="Arial"/>
          <w:b/>
          <w:w w:val="105"/>
          <w:sz w:val="20"/>
          <w:szCs w:val="20"/>
        </w:rPr>
      </w:pPr>
    </w:p>
    <w:p w14:paraId="2A05305E" w14:textId="77777777" w:rsidR="00C375F4" w:rsidRPr="00280B04" w:rsidRDefault="00C375F4" w:rsidP="00EA51A2">
      <w:pPr>
        <w:pStyle w:val="BodyText"/>
        <w:spacing w:before="1"/>
        <w:ind w:firstLine="720"/>
        <w:jc w:val="both"/>
        <w:rPr>
          <w:rFonts w:ascii="Arial" w:hAnsi="Arial" w:cs="Arial"/>
          <w:w w:val="105"/>
          <w:sz w:val="20"/>
          <w:szCs w:val="20"/>
        </w:rPr>
      </w:pPr>
      <w:r w:rsidRPr="00280B04">
        <w:rPr>
          <w:rFonts w:ascii="Arial" w:hAnsi="Arial" w:cs="Arial"/>
          <w:w w:val="105"/>
          <w:sz w:val="20"/>
          <w:szCs w:val="20"/>
        </w:rPr>
        <w:t>(the “Plat”)</w:t>
      </w:r>
      <w:r w:rsidR="0064529A">
        <w:rPr>
          <w:rFonts w:ascii="Arial" w:hAnsi="Arial" w:cs="Arial"/>
          <w:w w:val="105"/>
          <w:sz w:val="20"/>
          <w:szCs w:val="20"/>
        </w:rPr>
        <w:t>.</w:t>
      </w:r>
    </w:p>
    <w:p w14:paraId="241D5FC4" w14:textId="77777777" w:rsidR="00C375F4" w:rsidRPr="007E601C" w:rsidRDefault="00C375F4" w:rsidP="00EA51A2">
      <w:pPr>
        <w:pStyle w:val="BodyText"/>
        <w:spacing w:before="1"/>
        <w:ind w:firstLine="720"/>
        <w:jc w:val="both"/>
        <w:rPr>
          <w:rFonts w:ascii="Arial" w:hAnsi="Arial" w:cs="Arial"/>
          <w:b/>
          <w:w w:val="105"/>
          <w:sz w:val="20"/>
          <w:szCs w:val="20"/>
        </w:rPr>
      </w:pPr>
    </w:p>
    <w:p w14:paraId="15EF9EF9" w14:textId="77777777" w:rsidR="00191B62" w:rsidRPr="007E601C" w:rsidRDefault="00D50D20" w:rsidP="00EA51A2">
      <w:pPr>
        <w:pStyle w:val="BodyText"/>
        <w:spacing w:before="1"/>
        <w:ind w:firstLine="720"/>
        <w:jc w:val="both"/>
        <w:rPr>
          <w:rFonts w:ascii="Arial" w:hAnsi="Arial" w:cs="Arial"/>
          <w:sz w:val="20"/>
          <w:szCs w:val="20"/>
        </w:rPr>
      </w:pPr>
      <w:r w:rsidRPr="007E601C">
        <w:rPr>
          <w:rFonts w:ascii="Arial" w:hAnsi="Arial" w:cs="Arial"/>
          <w:b/>
          <w:w w:val="105"/>
          <w:sz w:val="20"/>
          <w:szCs w:val="20"/>
        </w:rPr>
        <w:t xml:space="preserve">WHEREAS, </w:t>
      </w:r>
      <w:r w:rsidRPr="007E601C">
        <w:rPr>
          <w:rFonts w:ascii="Arial" w:hAnsi="Arial" w:cs="Arial"/>
          <w:w w:val="105"/>
          <w:sz w:val="20"/>
          <w:szCs w:val="20"/>
        </w:rPr>
        <w:t>Declarant is desirous of protecting the value and desirability of the Plat.</w:t>
      </w:r>
    </w:p>
    <w:p w14:paraId="24B275D9" w14:textId="77777777" w:rsidR="00191B62" w:rsidRPr="007E601C" w:rsidRDefault="00191B62" w:rsidP="00EA51A2">
      <w:pPr>
        <w:pStyle w:val="BodyText"/>
        <w:spacing w:before="9"/>
        <w:ind w:firstLine="720"/>
        <w:jc w:val="both"/>
        <w:rPr>
          <w:rFonts w:ascii="Arial" w:hAnsi="Arial" w:cs="Arial"/>
          <w:sz w:val="20"/>
          <w:szCs w:val="20"/>
        </w:rPr>
      </w:pPr>
    </w:p>
    <w:p w14:paraId="6D5FD2EE" w14:textId="77777777" w:rsidR="00191B62" w:rsidRPr="007E601C" w:rsidRDefault="00D50D20" w:rsidP="00EA51A2">
      <w:pPr>
        <w:pStyle w:val="BodyText"/>
        <w:spacing w:line="249" w:lineRule="auto"/>
        <w:ind w:right="123" w:firstLine="720"/>
        <w:jc w:val="both"/>
        <w:rPr>
          <w:rFonts w:ascii="Arial" w:hAnsi="Arial" w:cs="Arial"/>
          <w:sz w:val="20"/>
          <w:szCs w:val="20"/>
        </w:rPr>
      </w:pPr>
      <w:r w:rsidRPr="007E601C">
        <w:rPr>
          <w:rFonts w:ascii="Arial" w:hAnsi="Arial" w:cs="Arial"/>
          <w:b/>
          <w:w w:val="105"/>
          <w:sz w:val="20"/>
          <w:szCs w:val="20"/>
        </w:rPr>
        <w:t xml:space="preserve">NOW, THEREFORE, </w:t>
      </w:r>
      <w:r w:rsidRPr="007E601C">
        <w:rPr>
          <w:rFonts w:ascii="Arial" w:hAnsi="Arial" w:cs="Arial"/>
          <w:w w:val="105"/>
          <w:sz w:val="20"/>
          <w:szCs w:val="20"/>
        </w:rPr>
        <w:t>Declarant hereby declares that all property within the Plat shall be held, sold and conveyed and be subject to the following restrictions, covenants, and conditions, which are for the purpose of protecting the value and desirability of the Plat and shall run with the land and shall be binding on all parties having any right, title or interest therein or any part thereof, their heirs, successors and assigns, and shall inure to the benefit of each owner thereof.</w:t>
      </w:r>
    </w:p>
    <w:p w14:paraId="102BF125" w14:textId="77777777" w:rsidR="00191B62" w:rsidRPr="007E601C" w:rsidRDefault="00191B62" w:rsidP="00EA51A2">
      <w:pPr>
        <w:pStyle w:val="BodyText"/>
        <w:spacing w:before="10"/>
        <w:jc w:val="both"/>
        <w:rPr>
          <w:rFonts w:ascii="Arial" w:hAnsi="Arial" w:cs="Arial"/>
          <w:sz w:val="20"/>
          <w:szCs w:val="20"/>
        </w:rPr>
      </w:pPr>
    </w:p>
    <w:p w14:paraId="00CED583" w14:textId="77777777" w:rsidR="00191B62" w:rsidRPr="00280B04" w:rsidRDefault="00D50D20" w:rsidP="00EA51A2">
      <w:pPr>
        <w:pStyle w:val="Heading3"/>
        <w:numPr>
          <w:ilvl w:val="0"/>
          <w:numId w:val="6"/>
        </w:numPr>
        <w:ind w:left="1440" w:hanging="720"/>
        <w:jc w:val="both"/>
        <w:rPr>
          <w:rFonts w:ascii="Arial" w:hAnsi="Arial" w:cs="Arial"/>
          <w:sz w:val="20"/>
          <w:szCs w:val="20"/>
        </w:rPr>
      </w:pPr>
      <w:r w:rsidRPr="00280B04">
        <w:rPr>
          <w:rFonts w:ascii="Arial" w:hAnsi="Arial" w:cs="Arial"/>
          <w:w w:val="105"/>
          <w:sz w:val="20"/>
          <w:szCs w:val="20"/>
        </w:rPr>
        <w:t>DEFINITIONS</w:t>
      </w:r>
    </w:p>
    <w:p w14:paraId="19E1B77E" w14:textId="77777777" w:rsidR="00191B62" w:rsidRPr="007E601C" w:rsidRDefault="00191B62" w:rsidP="00EA51A2">
      <w:pPr>
        <w:pStyle w:val="BodyText"/>
        <w:spacing w:before="9"/>
        <w:jc w:val="both"/>
        <w:rPr>
          <w:rFonts w:ascii="Arial" w:hAnsi="Arial" w:cs="Arial"/>
          <w:b/>
          <w:sz w:val="20"/>
          <w:szCs w:val="20"/>
        </w:rPr>
      </w:pPr>
    </w:p>
    <w:p w14:paraId="03491965" w14:textId="77777777" w:rsidR="00191B62" w:rsidRPr="007E601C" w:rsidRDefault="00D50D20" w:rsidP="00EA51A2">
      <w:pPr>
        <w:pStyle w:val="BodyText"/>
        <w:spacing w:line="242" w:lineRule="auto"/>
        <w:ind w:right="83"/>
        <w:jc w:val="both"/>
        <w:rPr>
          <w:rFonts w:ascii="Arial" w:hAnsi="Arial" w:cs="Arial"/>
          <w:sz w:val="20"/>
          <w:szCs w:val="20"/>
        </w:rPr>
      </w:pPr>
      <w:r w:rsidRPr="007E601C">
        <w:rPr>
          <w:rFonts w:ascii="Arial" w:hAnsi="Arial" w:cs="Arial"/>
          <w:w w:val="105"/>
          <w:sz w:val="20"/>
          <w:szCs w:val="20"/>
        </w:rPr>
        <w:t>For the purpose of this Declaration, the following terms shall have the following definitions, except as otherwise specifically provided:</w:t>
      </w:r>
    </w:p>
    <w:p w14:paraId="265FF4A6" w14:textId="77777777" w:rsidR="00191B62" w:rsidRPr="007E601C" w:rsidRDefault="00191B62" w:rsidP="00EA51A2">
      <w:pPr>
        <w:pStyle w:val="BodyText"/>
        <w:spacing w:before="2"/>
        <w:jc w:val="both"/>
        <w:rPr>
          <w:rFonts w:ascii="Arial" w:hAnsi="Arial" w:cs="Arial"/>
          <w:sz w:val="20"/>
          <w:szCs w:val="20"/>
        </w:rPr>
      </w:pPr>
    </w:p>
    <w:p w14:paraId="4A3941EF" w14:textId="2D0E484B" w:rsidR="00280B04" w:rsidRDefault="00280B04" w:rsidP="00EA51A2">
      <w:pPr>
        <w:pStyle w:val="ListParagraph"/>
        <w:numPr>
          <w:ilvl w:val="0"/>
          <w:numId w:val="5"/>
        </w:numPr>
        <w:tabs>
          <w:tab w:val="left" w:pos="1440"/>
        </w:tabs>
        <w:spacing w:before="1" w:line="247" w:lineRule="auto"/>
        <w:ind w:left="1440" w:right="128" w:hanging="720"/>
        <w:jc w:val="both"/>
        <w:rPr>
          <w:rFonts w:ascii="Arial" w:hAnsi="Arial" w:cs="Arial"/>
          <w:sz w:val="20"/>
          <w:szCs w:val="20"/>
        </w:rPr>
      </w:pPr>
      <w:r>
        <w:rPr>
          <w:rFonts w:ascii="Arial" w:hAnsi="Arial" w:cs="Arial"/>
          <w:sz w:val="20"/>
          <w:szCs w:val="20"/>
        </w:rPr>
        <w:t>“Association” shall mean the S</w:t>
      </w:r>
      <w:r w:rsidR="000542E7">
        <w:rPr>
          <w:rFonts w:ascii="Arial" w:hAnsi="Arial" w:cs="Arial"/>
          <w:sz w:val="20"/>
          <w:szCs w:val="20"/>
        </w:rPr>
        <w:t>tone</w:t>
      </w:r>
      <w:r>
        <w:rPr>
          <w:rFonts w:ascii="Arial" w:hAnsi="Arial" w:cs="Arial"/>
          <w:sz w:val="20"/>
          <w:szCs w:val="20"/>
        </w:rPr>
        <w:t xml:space="preserve">bridge </w:t>
      </w:r>
      <w:r w:rsidR="007823E4">
        <w:rPr>
          <w:rFonts w:ascii="Arial" w:hAnsi="Arial" w:cs="Arial"/>
          <w:sz w:val="20"/>
          <w:szCs w:val="20"/>
        </w:rPr>
        <w:t xml:space="preserve">Plat </w:t>
      </w:r>
      <w:r w:rsidR="000542E7">
        <w:rPr>
          <w:rFonts w:ascii="Arial" w:hAnsi="Arial" w:cs="Arial"/>
          <w:sz w:val="20"/>
          <w:szCs w:val="20"/>
        </w:rPr>
        <w:t>1</w:t>
      </w:r>
      <w:r w:rsidR="007823E4">
        <w:rPr>
          <w:rFonts w:ascii="Arial" w:hAnsi="Arial" w:cs="Arial"/>
          <w:sz w:val="20"/>
          <w:szCs w:val="20"/>
        </w:rPr>
        <w:t xml:space="preserve"> </w:t>
      </w:r>
      <w:r>
        <w:rPr>
          <w:rFonts w:ascii="Arial" w:hAnsi="Arial" w:cs="Arial"/>
          <w:sz w:val="20"/>
          <w:szCs w:val="20"/>
        </w:rPr>
        <w:t>Owners’ Association</w:t>
      </w:r>
      <w:r w:rsidR="00DD00F0">
        <w:rPr>
          <w:rFonts w:ascii="Arial" w:hAnsi="Arial" w:cs="Arial"/>
          <w:sz w:val="20"/>
          <w:szCs w:val="20"/>
        </w:rPr>
        <w:t>.</w:t>
      </w:r>
    </w:p>
    <w:p w14:paraId="11A35AD0" w14:textId="77777777" w:rsidR="00280B04" w:rsidRPr="004A5777" w:rsidRDefault="00280B04">
      <w:pPr>
        <w:pStyle w:val="ListParagraph"/>
        <w:tabs>
          <w:tab w:val="left" w:pos="1440"/>
        </w:tabs>
        <w:spacing w:before="1" w:line="247" w:lineRule="auto"/>
        <w:ind w:left="1440" w:right="128" w:hanging="720"/>
        <w:jc w:val="both"/>
        <w:rPr>
          <w:rFonts w:ascii="Arial" w:hAnsi="Arial" w:cs="Arial"/>
          <w:sz w:val="20"/>
          <w:szCs w:val="20"/>
        </w:rPr>
      </w:pPr>
    </w:p>
    <w:p w14:paraId="42DF856D" w14:textId="77777777" w:rsidR="006B3D6B" w:rsidRPr="006B3D6B" w:rsidRDefault="006B3D6B">
      <w:pPr>
        <w:pStyle w:val="ListParagraph"/>
        <w:numPr>
          <w:ilvl w:val="0"/>
          <w:numId w:val="5"/>
        </w:numPr>
        <w:tabs>
          <w:tab w:val="left" w:pos="1440"/>
        </w:tabs>
        <w:spacing w:before="75" w:line="247" w:lineRule="auto"/>
        <w:ind w:left="1440" w:right="117" w:hanging="720"/>
        <w:jc w:val="both"/>
        <w:rPr>
          <w:rFonts w:ascii="Arial" w:hAnsi="Arial" w:cs="Arial"/>
          <w:color w:val="010101"/>
          <w:sz w:val="20"/>
          <w:szCs w:val="20"/>
        </w:rPr>
      </w:pPr>
      <w:r>
        <w:rPr>
          <w:rFonts w:ascii="Arial" w:hAnsi="Arial" w:cs="Arial"/>
          <w:color w:val="010101"/>
          <w:w w:val="105"/>
          <w:sz w:val="20"/>
          <w:szCs w:val="20"/>
        </w:rPr>
        <w:t>“</w:t>
      </w:r>
      <w:r w:rsidRPr="007E601C">
        <w:rPr>
          <w:rFonts w:ascii="Arial" w:hAnsi="Arial" w:cs="Arial"/>
          <w:color w:val="010101"/>
          <w:w w:val="105"/>
          <w:sz w:val="20"/>
          <w:szCs w:val="20"/>
        </w:rPr>
        <w:t>Building Lot" shall mean and refer to one or more Lots, or one or more Lots and the portion or portions of adjacent platted Lots in the Plat, used for the construction of one dwelling as herein</w:t>
      </w:r>
      <w:r w:rsidRPr="007E601C">
        <w:rPr>
          <w:rFonts w:ascii="Arial" w:hAnsi="Arial" w:cs="Arial"/>
          <w:color w:val="010101"/>
          <w:spacing w:val="-28"/>
          <w:w w:val="105"/>
          <w:sz w:val="20"/>
          <w:szCs w:val="20"/>
        </w:rPr>
        <w:t xml:space="preserve"> </w:t>
      </w:r>
      <w:r w:rsidRPr="007E601C">
        <w:rPr>
          <w:rFonts w:ascii="Arial" w:hAnsi="Arial" w:cs="Arial"/>
          <w:color w:val="010101"/>
          <w:w w:val="105"/>
          <w:sz w:val="20"/>
          <w:szCs w:val="20"/>
        </w:rPr>
        <w:t>permitted.</w:t>
      </w:r>
    </w:p>
    <w:p w14:paraId="140E725A" w14:textId="77777777" w:rsidR="006B3D6B" w:rsidRPr="006B3D6B" w:rsidRDefault="006B3D6B" w:rsidP="00EA51A2">
      <w:pPr>
        <w:pStyle w:val="ListParagraph"/>
        <w:tabs>
          <w:tab w:val="left" w:pos="1440"/>
        </w:tabs>
        <w:ind w:left="1440" w:hanging="720"/>
        <w:jc w:val="both"/>
        <w:rPr>
          <w:rFonts w:ascii="Arial" w:hAnsi="Arial" w:cs="Arial"/>
          <w:w w:val="105"/>
          <w:sz w:val="20"/>
          <w:szCs w:val="20"/>
        </w:rPr>
      </w:pPr>
    </w:p>
    <w:p w14:paraId="0945B2AD" w14:textId="46D5FD78" w:rsidR="006B3D6B" w:rsidRPr="00EA51A2" w:rsidRDefault="00D50D20" w:rsidP="00EA51A2">
      <w:pPr>
        <w:pStyle w:val="ListParagraph"/>
        <w:numPr>
          <w:ilvl w:val="0"/>
          <w:numId w:val="5"/>
        </w:numPr>
        <w:tabs>
          <w:tab w:val="left" w:pos="1440"/>
        </w:tabs>
        <w:ind w:left="1440" w:hanging="720"/>
        <w:jc w:val="both"/>
        <w:rPr>
          <w:rFonts w:ascii="Arial" w:hAnsi="Arial" w:cs="Arial"/>
          <w:color w:val="010101"/>
          <w:sz w:val="20"/>
          <w:szCs w:val="20"/>
        </w:rPr>
      </w:pPr>
      <w:r w:rsidRPr="007E601C">
        <w:rPr>
          <w:rFonts w:ascii="Arial" w:hAnsi="Arial" w:cs="Arial"/>
          <w:w w:val="105"/>
          <w:sz w:val="20"/>
          <w:szCs w:val="20"/>
        </w:rPr>
        <w:t>"</w:t>
      </w:r>
      <w:r w:rsidR="006B3D6B" w:rsidRPr="007E601C">
        <w:rPr>
          <w:rFonts w:ascii="Arial" w:hAnsi="Arial" w:cs="Arial"/>
          <w:color w:val="010101"/>
          <w:w w:val="105"/>
          <w:sz w:val="20"/>
          <w:szCs w:val="20"/>
        </w:rPr>
        <w:t xml:space="preserve">City" shall mean the </w:t>
      </w:r>
      <w:r w:rsidR="006B3D6B">
        <w:rPr>
          <w:rFonts w:ascii="Arial" w:hAnsi="Arial" w:cs="Arial"/>
          <w:color w:val="010101"/>
          <w:w w:val="105"/>
          <w:sz w:val="20"/>
          <w:szCs w:val="20"/>
        </w:rPr>
        <w:t>C</w:t>
      </w:r>
      <w:r w:rsidR="006B3D6B" w:rsidRPr="007E601C">
        <w:rPr>
          <w:rFonts w:ascii="Arial" w:hAnsi="Arial" w:cs="Arial"/>
          <w:color w:val="010101"/>
          <w:w w:val="105"/>
          <w:sz w:val="20"/>
          <w:szCs w:val="20"/>
        </w:rPr>
        <w:t>ity of A</w:t>
      </w:r>
      <w:r w:rsidR="000542E7">
        <w:rPr>
          <w:rFonts w:ascii="Arial" w:hAnsi="Arial" w:cs="Arial"/>
          <w:color w:val="010101"/>
          <w:w w:val="105"/>
          <w:sz w:val="20"/>
          <w:szCs w:val="20"/>
        </w:rPr>
        <w:t>ltoona</w:t>
      </w:r>
      <w:r w:rsidR="006B3D6B" w:rsidRPr="007E601C">
        <w:rPr>
          <w:rFonts w:ascii="Arial" w:hAnsi="Arial" w:cs="Arial"/>
          <w:color w:val="010101"/>
          <w:w w:val="105"/>
          <w:sz w:val="20"/>
          <w:szCs w:val="20"/>
        </w:rPr>
        <w:t>,</w:t>
      </w:r>
      <w:r w:rsidR="006B3D6B" w:rsidRPr="007E601C">
        <w:rPr>
          <w:rFonts w:ascii="Arial" w:hAnsi="Arial" w:cs="Arial"/>
          <w:color w:val="010101"/>
          <w:spacing w:val="-20"/>
          <w:w w:val="105"/>
          <w:sz w:val="20"/>
          <w:szCs w:val="20"/>
        </w:rPr>
        <w:t xml:space="preserve"> </w:t>
      </w:r>
      <w:r w:rsidR="006B3D6B" w:rsidRPr="007E601C">
        <w:rPr>
          <w:rFonts w:ascii="Arial" w:hAnsi="Arial" w:cs="Arial"/>
          <w:color w:val="010101"/>
          <w:w w:val="105"/>
          <w:sz w:val="20"/>
          <w:szCs w:val="20"/>
        </w:rPr>
        <w:t>Iowa.</w:t>
      </w:r>
    </w:p>
    <w:p w14:paraId="51E4515E" w14:textId="77777777" w:rsidR="0064529A" w:rsidRPr="00EA51A2" w:rsidRDefault="0064529A" w:rsidP="00EA51A2">
      <w:pPr>
        <w:pStyle w:val="ListParagraph"/>
        <w:tabs>
          <w:tab w:val="left" w:pos="1440"/>
        </w:tabs>
        <w:ind w:left="1440" w:firstLine="0"/>
        <w:jc w:val="both"/>
        <w:rPr>
          <w:rFonts w:ascii="Arial" w:hAnsi="Arial" w:cs="Arial"/>
          <w:color w:val="010101"/>
          <w:sz w:val="20"/>
          <w:szCs w:val="20"/>
        </w:rPr>
      </w:pPr>
    </w:p>
    <w:p w14:paraId="3F1257AB" w14:textId="77777777" w:rsidR="0064529A" w:rsidRPr="006B3D6B" w:rsidRDefault="0064529A" w:rsidP="00EA51A2">
      <w:pPr>
        <w:pStyle w:val="ListParagraph"/>
        <w:numPr>
          <w:ilvl w:val="0"/>
          <w:numId w:val="5"/>
        </w:numPr>
        <w:tabs>
          <w:tab w:val="left" w:pos="1440"/>
        </w:tabs>
        <w:ind w:left="1440" w:hanging="720"/>
        <w:jc w:val="both"/>
        <w:rPr>
          <w:rFonts w:ascii="Arial" w:hAnsi="Arial" w:cs="Arial"/>
          <w:color w:val="010101"/>
          <w:sz w:val="20"/>
          <w:szCs w:val="20"/>
        </w:rPr>
      </w:pPr>
      <w:r>
        <w:rPr>
          <w:rFonts w:ascii="Arial" w:hAnsi="Arial" w:cs="Arial"/>
          <w:color w:val="010101"/>
          <w:sz w:val="20"/>
          <w:szCs w:val="20"/>
        </w:rPr>
        <w:t>“Common Areas” shall mean and refer to all real property owned by the Association for the common use and enjoyment of the Owners.</w:t>
      </w:r>
    </w:p>
    <w:p w14:paraId="3DBA10C4" w14:textId="77777777" w:rsidR="006B3D6B" w:rsidRPr="007E601C" w:rsidRDefault="006B3D6B" w:rsidP="00EA51A2">
      <w:pPr>
        <w:pStyle w:val="ListParagraph"/>
        <w:tabs>
          <w:tab w:val="left" w:pos="1440"/>
        </w:tabs>
        <w:ind w:left="1440" w:hanging="720"/>
        <w:jc w:val="both"/>
        <w:rPr>
          <w:rFonts w:ascii="Arial" w:hAnsi="Arial" w:cs="Arial"/>
          <w:color w:val="010101"/>
          <w:sz w:val="20"/>
          <w:szCs w:val="20"/>
        </w:rPr>
      </w:pPr>
    </w:p>
    <w:p w14:paraId="2621FA48" w14:textId="77777777" w:rsidR="006B3D6B" w:rsidRPr="007E601C" w:rsidRDefault="006B3D6B" w:rsidP="00EA51A2">
      <w:pPr>
        <w:pStyle w:val="ListParagraph"/>
        <w:numPr>
          <w:ilvl w:val="0"/>
          <w:numId w:val="5"/>
        </w:numPr>
        <w:tabs>
          <w:tab w:val="left" w:pos="1440"/>
        </w:tabs>
        <w:spacing w:line="242" w:lineRule="auto"/>
        <w:ind w:left="1440" w:right="142" w:hanging="720"/>
        <w:jc w:val="both"/>
        <w:rPr>
          <w:rFonts w:ascii="Arial" w:hAnsi="Arial" w:cs="Arial"/>
          <w:sz w:val="20"/>
          <w:szCs w:val="20"/>
        </w:rPr>
      </w:pPr>
      <w:r w:rsidRPr="007E601C">
        <w:rPr>
          <w:rFonts w:ascii="Arial" w:hAnsi="Arial" w:cs="Arial"/>
          <w:w w:val="105"/>
          <w:sz w:val="20"/>
          <w:szCs w:val="20"/>
        </w:rPr>
        <w:t>"Declarant" shall mean and refer to Cramer and Associates, Inc., an Iowa corporation, its successors or</w:t>
      </w:r>
      <w:r w:rsidRPr="007E601C">
        <w:rPr>
          <w:rFonts w:ascii="Arial" w:hAnsi="Arial" w:cs="Arial"/>
          <w:spacing w:val="-6"/>
          <w:w w:val="105"/>
          <w:sz w:val="20"/>
          <w:szCs w:val="20"/>
        </w:rPr>
        <w:t xml:space="preserve"> </w:t>
      </w:r>
      <w:r w:rsidRPr="007E601C">
        <w:rPr>
          <w:rFonts w:ascii="Arial" w:hAnsi="Arial" w:cs="Arial"/>
          <w:w w:val="105"/>
          <w:sz w:val="20"/>
          <w:szCs w:val="20"/>
        </w:rPr>
        <w:t>assigns.</w:t>
      </w:r>
    </w:p>
    <w:p w14:paraId="008B7626" w14:textId="77777777" w:rsidR="006B3D6B" w:rsidRPr="007E601C" w:rsidRDefault="006B3D6B" w:rsidP="00EA51A2">
      <w:pPr>
        <w:pStyle w:val="BodyText"/>
        <w:tabs>
          <w:tab w:val="left" w:pos="1440"/>
        </w:tabs>
        <w:spacing w:before="2"/>
        <w:ind w:left="1440" w:hanging="720"/>
        <w:jc w:val="both"/>
        <w:rPr>
          <w:rFonts w:ascii="Arial" w:hAnsi="Arial" w:cs="Arial"/>
          <w:sz w:val="20"/>
          <w:szCs w:val="20"/>
        </w:rPr>
      </w:pPr>
    </w:p>
    <w:p w14:paraId="0140490E" w14:textId="5908610A" w:rsidR="006B3D6B" w:rsidRPr="007E601C" w:rsidRDefault="006B3D6B" w:rsidP="00EA51A2">
      <w:pPr>
        <w:pStyle w:val="ListParagraph"/>
        <w:numPr>
          <w:ilvl w:val="0"/>
          <w:numId w:val="5"/>
        </w:numPr>
        <w:tabs>
          <w:tab w:val="left" w:pos="1440"/>
        </w:tabs>
        <w:spacing w:line="242" w:lineRule="auto"/>
        <w:ind w:left="1440" w:right="145" w:hanging="720"/>
        <w:jc w:val="both"/>
        <w:rPr>
          <w:rFonts w:ascii="Arial" w:hAnsi="Arial" w:cs="Arial"/>
          <w:sz w:val="20"/>
          <w:szCs w:val="20"/>
        </w:rPr>
      </w:pPr>
      <w:r w:rsidRPr="007E601C">
        <w:rPr>
          <w:rFonts w:ascii="Arial" w:hAnsi="Arial" w:cs="Arial"/>
          <w:w w:val="105"/>
          <w:sz w:val="20"/>
          <w:szCs w:val="20"/>
        </w:rPr>
        <w:t>"Lot" shall mean and refer to an individual parcel of land</w:t>
      </w:r>
      <w:r>
        <w:rPr>
          <w:rFonts w:ascii="Arial" w:hAnsi="Arial" w:cs="Arial"/>
          <w:w w:val="105"/>
          <w:sz w:val="20"/>
          <w:szCs w:val="20"/>
        </w:rPr>
        <w:t>, which is described above as shown upon the recorded plat of S</w:t>
      </w:r>
      <w:r w:rsidR="000542E7">
        <w:rPr>
          <w:rFonts w:ascii="Arial" w:hAnsi="Arial" w:cs="Arial"/>
          <w:w w:val="105"/>
          <w:sz w:val="20"/>
          <w:szCs w:val="20"/>
        </w:rPr>
        <w:t>tone</w:t>
      </w:r>
      <w:r>
        <w:rPr>
          <w:rFonts w:ascii="Arial" w:hAnsi="Arial" w:cs="Arial"/>
          <w:w w:val="105"/>
          <w:sz w:val="20"/>
          <w:szCs w:val="20"/>
        </w:rPr>
        <w:t xml:space="preserve">bridge Plat </w:t>
      </w:r>
      <w:r w:rsidR="000542E7">
        <w:rPr>
          <w:rFonts w:ascii="Arial" w:hAnsi="Arial" w:cs="Arial"/>
          <w:w w:val="105"/>
          <w:sz w:val="20"/>
          <w:szCs w:val="20"/>
        </w:rPr>
        <w:t>1</w:t>
      </w:r>
      <w:r>
        <w:rPr>
          <w:rFonts w:ascii="Arial" w:hAnsi="Arial" w:cs="Arial"/>
          <w:w w:val="105"/>
          <w:sz w:val="20"/>
          <w:szCs w:val="20"/>
        </w:rPr>
        <w:t xml:space="preserve">.  In the event that any of the Lots on such plat are subsequently </w:t>
      </w:r>
      <w:proofErr w:type="spellStart"/>
      <w:r>
        <w:rPr>
          <w:rFonts w:ascii="Arial" w:hAnsi="Arial" w:cs="Arial"/>
          <w:w w:val="105"/>
          <w:sz w:val="20"/>
          <w:szCs w:val="20"/>
        </w:rPr>
        <w:t>replatted</w:t>
      </w:r>
      <w:proofErr w:type="spellEnd"/>
      <w:r>
        <w:rPr>
          <w:rFonts w:ascii="Arial" w:hAnsi="Arial" w:cs="Arial"/>
          <w:w w:val="105"/>
          <w:sz w:val="20"/>
          <w:szCs w:val="20"/>
        </w:rPr>
        <w:t xml:space="preserve">, references to a Lot(s) in this Declaration shall be deemed to refer to the areas of the original Lot(s) on such plat as those Lot(s) may be </w:t>
      </w:r>
      <w:proofErr w:type="spellStart"/>
      <w:r>
        <w:rPr>
          <w:rFonts w:ascii="Arial" w:hAnsi="Arial" w:cs="Arial"/>
          <w:w w:val="105"/>
          <w:sz w:val="20"/>
          <w:szCs w:val="20"/>
        </w:rPr>
        <w:t>replatted</w:t>
      </w:r>
      <w:proofErr w:type="spellEnd"/>
      <w:r>
        <w:rPr>
          <w:rFonts w:ascii="Arial" w:hAnsi="Arial" w:cs="Arial"/>
          <w:w w:val="105"/>
          <w:sz w:val="20"/>
          <w:szCs w:val="20"/>
        </w:rPr>
        <w:t>.</w:t>
      </w:r>
      <w:r w:rsidRPr="007E601C">
        <w:rPr>
          <w:rFonts w:ascii="Arial" w:hAnsi="Arial" w:cs="Arial"/>
          <w:w w:val="105"/>
          <w:sz w:val="20"/>
          <w:szCs w:val="20"/>
        </w:rPr>
        <w:t xml:space="preserve"> </w:t>
      </w:r>
    </w:p>
    <w:p w14:paraId="1A3F48E0" w14:textId="77777777" w:rsidR="006B3D6B" w:rsidRDefault="006B3D6B" w:rsidP="00EA51A2">
      <w:pPr>
        <w:pStyle w:val="ListParagraph"/>
        <w:tabs>
          <w:tab w:val="left" w:pos="1440"/>
        </w:tabs>
        <w:spacing w:before="1" w:line="247" w:lineRule="auto"/>
        <w:ind w:left="1440" w:right="128" w:hanging="720"/>
        <w:jc w:val="both"/>
        <w:rPr>
          <w:rFonts w:ascii="Arial" w:hAnsi="Arial" w:cs="Arial"/>
          <w:sz w:val="20"/>
          <w:szCs w:val="20"/>
        </w:rPr>
      </w:pPr>
    </w:p>
    <w:p w14:paraId="08DB6D7D" w14:textId="77777777" w:rsidR="007823E4" w:rsidRDefault="007823E4" w:rsidP="00EA51A2">
      <w:pPr>
        <w:pStyle w:val="ListParagraph"/>
        <w:numPr>
          <w:ilvl w:val="0"/>
          <w:numId w:val="5"/>
        </w:numPr>
        <w:tabs>
          <w:tab w:val="left" w:pos="1440"/>
        </w:tabs>
        <w:spacing w:line="242" w:lineRule="auto"/>
        <w:ind w:left="1440" w:right="117" w:hanging="720"/>
        <w:jc w:val="both"/>
        <w:rPr>
          <w:rFonts w:ascii="Arial" w:hAnsi="Arial" w:cs="Arial"/>
          <w:color w:val="010101"/>
          <w:sz w:val="20"/>
          <w:szCs w:val="20"/>
        </w:rPr>
      </w:pPr>
      <w:r>
        <w:rPr>
          <w:rFonts w:ascii="Arial" w:hAnsi="Arial" w:cs="Arial"/>
          <w:color w:val="010101"/>
          <w:sz w:val="20"/>
          <w:szCs w:val="20"/>
        </w:rPr>
        <w:lastRenderedPageBreak/>
        <w:t>“Member” shall mean and refer to those persons entitled to membership in the Association, as provided in this Declaration.</w:t>
      </w:r>
    </w:p>
    <w:p w14:paraId="650410C3" w14:textId="77777777" w:rsidR="003310DF" w:rsidRPr="0064529A" w:rsidRDefault="003310DF" w:rsidP="00EA51A2">
      <w:pPr>
        <w:pStyle w:val="ListParagraph"/>
        <w:tabs>
          <w:tab w:val="left" w:pos="1440"/>
        </w:tabs>
        <w:spacing w:line="242" w:lineRule="auto"/>
        <w:ind w:left="1440" w:right="117" w:firstLine="0"/>
        <w:jc w:val="both"/>
        <w:rPr>
          <w:rFonts w:ascii="Arial" w:hAnsi="Arial" w:cs="Arial"/>
          <w:color w:val="010101"/>
          <w:sz w:val="20"/>
          <w:szCs w:val="20"/>
        </w:rPr>
      </w:pPr>
    </w:p>
    <w:p w14:paraId="680401CF" w14:textId="77777777" w:rsidR="006B3D6B" w:rsidRPr="007E601C" w:rsidRDefault="006B3D6B" w:rsidP="00EA51A2">
      <w:pPr>
        <w:pStyle w:val="ListParagraph"/>
        <w:numPr>
          <w:ilvl w:val="0"/>
          <w:numId w:val="5"/>
        </w:numPr>
        <w:tabs>
          <w:tab w:val="left" w:pos="1440"/>
        </w:tabs>
        <w:spacing w:line="242" w:lineRule="auto"/>
        <w:ind w:left="1440" w:right="117" w:hanging="720"/>
        <w:jc w:val="both"/>
        <w:rPr>
          <w:rFonts w:ascii="Arial" w:hAnsi="Arial" w:cs="Arial"/>
          <w:color w:val="010101"/>
          <w:sz w:val="20"/>
          <w:szCs w:val="20"/>
        </w:rPr>
      </w:pPr>
      <w:r w:rsidRPr="007E601C">
        <w:rPr>
          <w:rFonts w:ascii="Arial" w:hAnsi="Arial" w:cs="Arial"/>
          <w:color w:val="010101"/>
          <w:w w:val="105"/>
          <w:sz w:val="20"/>
          <w:szCs w:val="20"/>
        </w:rPr>
        <w:t xml:space="preserve">"Outbuilding" shall mean an enclosed, covered structure </w:t>
      </w:r>
      <w:r w:rsidRPr="007E601C">
        <w:rPr>
          <w:rFonts w:ascii="Arial" w:hAnsi="Arial" w:cs="Arial"/>
          <w:color w:val="010101"/>
          <w:spacing w:val="2"/>
          <w:w w:val="105"/>
          <w:sz w:val="20"/>
          <w:szCs w:val="20"/>
        </w:rPr>
        <w:t xml:space="preserve">(other </w:t>
      </w:r>
      <w:r w:rsidRPr="007E601C">
        <w:rPr>
          <w:rFonts w:ascii="Arial" w:hAnsi="Arial" w:cs="Arial"/>
          <w:color w:val="010101"/>
          <w:w w:val="105"/>
          <w:sz w:val="20"/>
          <w:szCs w:val="20"/>
        </w:rPr>
        <w:t>than a dwelling or the attached garage), such as a tool shed or garden</w:t>
      </w:r>
      <w:r w:rsidRPr="007E601C">
        <w:rPr>
          <w:rFonts w:ascii="Arial" w:hAnsi="Arial" w:cs="Arial"/>
          <w:color w:val="010101"/>
          <w:spacing w:val="-15"/>
          <w:w w:val="105"/>
          <w:sz w:val="20"/>
          <w:szCs w:val="20"/>
        </w:rPr>
        <w:t xml:space="preserve"> </w:t>
      </w:r>
      <w:r w:rsidRPr="007E601C">
        <w:rPr>
          <w:rFonts w:ascii="Arial" w:hAnsi="Arial" w:cs="Arial"/>
          <w:color w:val="010101"/>
          <w:w w:val="105"/>
          <w:sz w:val="20"/>
          <w:szCs w:val="20"/>
        </w:rPr>
        <w:t>house.</w:t>
      </w:r>
    </w:p>
    <w:p w14:paraId="7CC6592F" w14:textId="77777777" w:rsidR="006B3D6B" w:rsidRDefault="006B3D6B" w:rsidP="00EA51A2">
      <w:pPr>
        <w:pStyle w:val="ListParagraph"/>
        <w:tabs>
          <w:tab w:val="left" w:pos="1440"/>
        </w:tabs>
        <w:spacing w:before="1" w:line="247" w:lineRule="auto"/>
        <w:ind w:left="1440" w:right="128" w:hanging="720"/>
        <w:jc w:val="both"/>
        <w:rPr>
          <w:rFonts w:ascii="Arial" w:hAnsi="Arial" w:cs="Arial"/>
          <w:sz w:val="20"/>
          <w:szCs w:val="20"/>
        </w:rPr>
      </w:pPr>
    </w:p>
    <w:p w14:paraId="60584AFF" w14:textId="77777777" w:rsidR="006B3D6B" w:rsidRPr="007E601C" w:rsidRDefault="006B3D6B" w:rsidP="00EA51A2">
      <w:pPr>
        <w:pStyle w:val="ListParagraph"/>
        <w:numPr>
          <w:ilvl w:val="0"/>
          <w:numId w:val="5"/>
        </w:numPr>
        <w:tabs>
          <w:tab w:val="left" w:pos="1440"/>
        </w:tabs>
        <w:spacing w:before="102"/>
        <w:ind w:left="1440" w:right="132" w:hanging="720"/>
        <w:jc w:val="both"/>
        <w:rPr>
          <w:rFonts w:ascii="Arial" w:hAnsi="Arial" w:cs="Arial"/>
          <w:color w:val="010101"/>
          <w:sz w:val="20"/>
          <w:szCs w:val="20"/>
        </w:rPr>
      </w:pPr>
      <w:r w:rsidRPr="007E601C">
        <w:rPr>
          <w:rFonts w:ascii="Arial" w:hAnsi="Arial" w:cs="Arial"/>
          <w:color w:val="010101"/>
          <w:w w:val="105"/>
          <w:sz w:val="20"/>
          <w:szCs w:val="20"/>
        </w:rPr>
        <w:t>"Owner" shall mean and refer to the record owner, whether one or more persons or entities,</w:t>
      </w:r>
      <w:r w:rsidRPr="007E601C">
        <w:rPr>
          <w:rFonts w:ascii="Arial" w:hAnsi="Arial" w:cs="Arial"/>
          <w:color w:val="010101"/>
          <w:spacing w:val="1"/>
          <w:w w:val="105"/>
          <w:sz w:val="20"/>
          <w:szCs w:val="20"/>
        </w:rPr>
        <w:t xml:space="preserve"> </w:t>
      </w:r>
      <w:r w:rsidRPr="007E601C">
        <w:rPr>
          <w:rFonts w:ascii="Arial" w:hAnsi="Arial" w:cs="Arial"/>
          <w:color w:val="010101"/>
          <w:w w:val="105"/>
          <w:sz w:val="20"/>
          <w:szCs w:val="20"/>
        </w:rPr>
        <w:t>of</w:t>
      </w:r>
      <w:r w:rsidRPr="007E601C">
        <w:rPr>
          <w:rFonts w:ascii="Arial" w:hAnsi="Arial" w:cs="Arial"/>
          <w:color w:val="010101"/>
          <w:spacing w:val="-9"/>
          <w:w w:val="105"/>
          <w:sz w:val="20"/>
          <w:szCs w:val="20"/>
        </w:rPr>
        <w:t xml:space="preserve"> </w:t>
      </w:r>
      <w:r w:rsidRPr="007E601C">
        <w:rPr>
          <w:rFonts w:ascii="Arial" w:hAnsi="Arial" w:cs="Arial"/>
          <w:color w:val="010101"/>
          <w:w w:val="105"/>
          <w:sz w:val="20"/>
          <w:szCs w:val="20"/>
        </w:rPr>
        <w:t>the</w:t>
      </w:r>
      <w:r w:rsidRPr="007E601C">
        <w:rPr>
          <w:rFonts w:ascii="Arial" w:hAnsi="Arial" w:cs="Arial"/>
          <w:color w:val="010101"/>
          <w:spacing w:val="2"/>
          <w:w w:val="105"/>
          <w:sz w:val="20"/>
          <w:szCs w:val="20"/>
        </w:rPr>
        <w:t xml:space="preserve"> </w:t>
      </w:r>
      <w:r w:rsidRPr="007E601C">
        <w:rPr>
          <w:rFonts w:ascii="Arial" w:hAnsi="Arial" w:cs="Arial"/>
          <w:color w:val="010101"/>
          <w:w w:val="105"/>
          <w:sz w:val="20"/>
          <w:szCs w:val="20"/>
        </w:rPr>
        <w:t>legal</w:t>
      </w:r>
      <w:r w:rsidRPr="007E601C">
        <w:rPr>
          <w:rFonts w:ascii="Arial" w:hAnsi="Arial" w:cs="Arial"/>
          <w:color w:val="010101"/>
          <w:spacing w:val="2"/>
          <w:w w:val="105"/>
          <w:sz w:val="20"/>
          <w:szCs w:val="20"/>
        </w:rPr>
        <w:t xml:space="preserve"> </w:t>
      </w:r>
      <w:r w:rsidRPr="007E601C">
        <w:rPr>
          <w:rFonts w:ascii="Arial" w:hAnsi="Arial" w:cs="Arial"/>
          <w:color w:val="010101"/>
          <w:w w:val="105"/>
          <w:sz w:val="20"/>
          <w:szCs w:val="20"/>
        </w:rPr>
        <w:t>or</w:t>
      </w:r>
      <w:r w:rsidRPr="007E601C">
        <w:rPr>
          <w:rFonts w:ascii="Arial" w:hAnsi="Arial" w:cs="Arial"/>
          <w:color w:val="010101"/>
          <w:spacing w:val="-17"/>
          <w:w w:val="105"/>
          <w:sz w:val="20"/>
          <w:szCs w:val="20"/>
        </w:rPr>
        <w:t xml:space="preserve"> </w:t>
      </w:r>
      <w:r w:rsidRPr="007E601C">
        <w:rPr>
          <w:rFonts w:ascii="Arial" w:hAnsi="Arial" w:cs="Arial"/>
          <w:color w:val="010101"/>
          <w:w w:val="105"/>
          <w:sz w:val="20"/>
          <w:szCs w:val="20"/>
        </w:rPr>
        <w:t>equitable</w:t>
      </w:r>
      <w:r w:rsidRPr="007E601C">
        <w:rPr>
          <w:rFonts w:ascii="Arial" w:hAnsi="Arial" w:cs="Arial"/>
          <w:color w:val="010101"/>
          <w:spacing w:val="-10"/>
          <w:w w:val="105"/>
          <w:sz w:val="20"/>
          <w:szCs w:val="20"/>
        </w:rPr>
        <w:t xml:space="preserve"> </w:t>
      </w:r>
      <w:r w:rsidRPr="007E601C">
        <w:rPr>
          <w:rFonts w:ascii="Arial" w:hAnsi="Arial" w:cs="Arial"/>
          <w:color w:val="010101"/>
          <w:w w:val="105"/>
          <w:sz w:val="20"/>
          <w:szCs w:val="20"/>
        </w:rPr>
        <w:t>title</w:t>
      </w:r>
      <w:r w:rsidRPr="007E601C">
        <w:rPr>
          <w:rFonts w:ascii="Arial" w:hAnsi="Arial" w:cs="Arial"/>
          <w:color w:val="010101"/>
          <w:spacing w:val="-8"/>
          <w:w w:val="105"/>
          <w:sz w:val="20"/>
          <w:szCs w:val="20"/>
        </w:rPr>
        <w:t xml:space="preserve"> </w:t>
      </w:r>
      <w:r w:rsidRPr="007E601C">
        <w:rPr>
          <w:rFonts w:ascii="Arial" w:hAnsi="Arial" w:cs="Arial"/>
          <w:color w:val="010101"/>
          <w:w w:val="105"/>
          <w:sz w:val="20"/>
          <w:szCs w:val="20"/>
        </w:rPr>
        <w:t>to</w:t>
      </w:r>
      <w:r w:rsidRPr="007E601C">
        <w:rPr>
          <w:rFonts w:ascii="Arial" w:hAnsi="Arial" w:cs="Arial"/>
          <w:color w:val="010101"/>
          <w:spacing w:val="-10"/>
          <w:w w:val="105"/>
          <w:sz w:val="20"/>
          <w:szCs w:val="20"/>
        </w:rPr>
        <w:t xml:space="preserve"> </w:t>
      </w:r>
      <w:r w:rsidRPr="007E601C">
        <w:rPr>
          <w:rFonts w:ascii="Arial" w:hAnsi="Arial" w:cs="Arial"/>
          <w:color w:val="010101"/>
          <w:w w:val="105"/>
          <w:sz w:val="20"/>
          <w:szCs w:val="20"/>
        </w:rPr>
        <w:t>any Lot</w:t>
      </w:r>
      <w:r w:rsidRPr="007E601C">
        <w:rPr>
          <w:rFonts w:ascii="Arial" w:hAnsi="Arial" w:cs="Arial"/>
          <w:color w:val="010101"/>
          <w:spacing w:val="-9"/>
          <w:w w:val="105"/>
          <w:sz w:val="20"/>
          <w:szCs w:val="20"/>
        </w:rPr>
        <w:t xml:space="preserve"> </w:t>
      </w:r>
      <w:r w:rsidRPr="007E601C">
        <w:rPr>
          <w:rFonts w:ascii="Arial" w:hAnsi="Arial" w:cs="Arial"/>
          <w:color w:val="010101"/>
          <w:w w:val="105"/>
          <w:sz w:val="20"/>
          <w:szCs w:val="20"/>
        </w:rPr>
        <w:t>or</w:t>
      </w:r>
      <w:r w:rsidRPr="007E601C">
        <w:rPr>
          <w:rFonts w:ascii="Arial" w:hAnsi="Arial" w:cs="Arial"/>
          <w:color w:val="010101"/>
          <w:spacing w:val="2"/>
          <w:w w:val="105"/>
          <w:sz w:val="20"/>
          <w:szCs w:val="20"/>
        </w:rPr>
        <w:t xml:space="preserve"> </w:t>
      </w:r>
      <w:r w:rsidRPr="007E601C">
        <w:rPr>
          <w:rFonts w:ascii="Arial" w:hAnsi="Arial" w:cs="Arial"/>
          <w:color w:val="010101"/>
          <w:w w:val="105"/>
          <w:sz w:val="20"/>
          <w:szCs w:val="20"/>
        </w:rPr>
        <w:t>Building</w:t>
      </w:r>
      <w:r w:rsidRPr="007E601C">
        <w:rPr>
          <w:rFonts w:ascii="Arial" w:hAnsi="Arial" w:cs="Arial"/>
          <w:color w:val="010101"/>
          <w:spacing w:val="14"/>
          <w:w w:val="105"/>
          <w:sz w:val="20"/>
          <w:szCs w:val="20"/>
        </w:rPr>
        <w:t xml:space="preserve"> </w:t>
      </w:r>
      <w:r w:rsidRPr="007E601C">
        <w:rPr>
          <w:rFonts w:ascii="Arial" w:hAnsi="Arial" w:cs="Arial"/>
          <w:color w:val="010101"/>
          <w:w w:val="105"/>
          <w:sz w:val="20"/>
          <w:szCs w:val="20"/>
        </w:rPr>
        <w:t>Lot</w:t>
      </w:r>
      <w:r w:rsidRPr="007E601C">
        <w:rPr>
          <w:rFonts w:ascii="Arial" w:hAnsi="Arial" w:cs="Arial"/>
          <w:color w:val="010101"/>
          <w:spacing w:val="-10"/>
          <w:w w:val="105"/>
          <w:sz w:val="20"/>
          <w:szCs w:val="20"/>
        </w:rPr>
        <w:t xml:space="preserve"> </w:t>
      </w:r>
      <w:r w:rsidRPr="007E601C">
        <w:rPr>
          <w:rFonts w:ascii="Arial" w:hAnsi="Arial" w:cs="Arial"/>
          <w:color w:val="010101"/>
          <w:w w:val="105"/>
          <w:sz w:val="20"/>
          <w:szCs w:val="20"/>
        </w:rPr>
        <w:t>that</w:t>
      </w:r>
      <w:r w:rsidRPr="007E601C">
        <w:rPr>
          <w:rFonts w:ascii="Arial" w:hAnsi="Arial" w:cs="Arial"/>
          <w:color w:val="010101"/>
          <w:spacing w:val="10"/>
          <w:w w:val="105"/>
          <w:sz w:val="20"/>
          <w:szCs w:val="20"/>
        </w:rPr>
        <w:t xml:space="preserve"> </w:t>
      </w:r>
      <w:r w:rsidRPr="007E601C">
        <w:rPr>
          <w:rFonts w:ascii="Arial" w:hAnsi="Arial" w:cs="Arial"/>
          <w:color w:val="010101"/>
          <w:w w:val="105"/>
          <w:sz w:val="20"/>
          <w:szCs w:val="20"/>
        </w:rPr>
        <w:t>is</w:t>
      </w:r>
      <w:r w:rsidRPr="007E601C">
        <w:rPr>
          <w:rFonts w:ascii="Arial" w:hAnsi="Arial" w:cs="Arial"/>
          <w:color w:val="010101"/>
          <w:spacing w:val="-18"/>
          <w:w w:val="105"/>
          <w:sz w:val="20"/>
          <w:szCs w:val="20"/>
        </w:rPr>
        <w:t xml:space="preserve"> </w:t>
      </w:r>
      <w:r w:rsidRPr="007E601C">
        <w:rPr>
          <w:rFonts w:ascii="Arial" w:hAnsi="Arial" w:cs="Arial"/>
          <w:color w:val="010101"/>
          <w:w w:val="105"/>
          <w:sz w:val="20"/>
          <w:szCs w:val="20"/>
        </w:rPr>
        <w:t>a</w:t>
      </w:r>
      <w:r w:rsidRPr="007E601C">
        <w:rPr>
          <w:rFonts w:ascii="Arial" w:hAnsi="Arial" w:cs="Arial"/>
          <w:color w:val="010101"/>
          <w:spacing w:val="12"/>
          <w:w w:val="105"/>
          <w:sz w:val="20"/>
          <w:szCs w:val="20"/>
        </w:rPr>
        <w:t xml:space="preserve"> </w:t>
      </w:r>
      <w:r w:rsidRPr="007E601C">
        <w:rPr>
          <w:rFonts w:ascii="Arial" w:hAnsi="Arial" w:cs="Arial"/>
          <w:color w:val="010101"/>
          <w:w w:val="105"/>
          <w:sz w:val="20"/>
          <w:szCs w:val="20"/>
        </w:rPr>
        <w:t>part of</w:t>
      </w:r>
      <w:r w:rsidRPr="007E601C">
        <w:rPr>
          <w:rFonts w:ascii="Arial" w:hAnsi="Arial" w:cs="Arial"/>
          <w:color w:val="010101"/>
          <w:spacing w:val="-9"/>
          <w:w w:val="105"/>
          <w:sz w:val="20"/>
          <w:szCs w:val="20"/>
        </w:rPr>
        <w:t xml:space="preserve"> </w:t>
      </w:r>
      <w:r w:rsidRPr="007E601C">
        <w:rPr>
          <w:rFonts w:ascii="Arial" w:hAnsi="Arial" w:cs="Arial"/>
          <w:color w:val="010101"/>
          <w:w w:val="105"/>
          <w:sz w:val="20"/>
          <w:szCs w:val="20"/>
        </w:rPr>
        <w:t>the</w:t>
      </w:r>
      <w:r w:rsidRPr="007E601C">
        <w:rPr>
          <w:rFonts w:ascii="Arial" w:hAnsi="Arial" w:cs="Arial"/>
          <w:color w:val="010101"/>
          <w:spacing w:val="-3"/>
          <w:w w:val="105"/>
          <w:sz w:val="20"/>
          <w:szCs w:val="20"/>
        </w:rPr>
        <w:t xml:space="preserve"> </w:t>
      </w:r>
      <w:r w:rsidRPr="007E601C">
        <w:rPr>
          <w:rFonts w:ascii="Arial" w:hAnsi="Arial" w:cs="Arial"/>
          <w:color w:val="010101"/>
          <w:w w:val="105"/>
          <w:sz w:val="20"/>
          <w:szCs w:val="20"/>
        </w:rPr>
        <w:t>Plat.</w:t>
      </w:r>
    </w:p>
    <w:p w14:paraId="3641FA45" w14:textId="77777777" w:rsidR="006B3D6B" w:rsidRPr="006B3D6B" w:rsidRDefault="006B3D6B" w:rsidP="00EA51A2">
      <w:pPr>
        <w:pStyle w:val="ListParagraph"/>
        <w:tabs>
          <w:tab w:val="left" w:pos="1440"/>
        </w:tabs>
        <w:ind w:left="1440" w:hanging="720"/>
        <w:jc w:val="both"/>
        <w:rPr>
          <w:rFonts w:ascii="Arial" w:hAnsi="Arial" w:cs="Arial"/>
          <w:w w:val="105"/>
          <w:sz w:val="20"/>
          <w:szCs w:val="20"/>
        </w:rPr>
      </w:pPr>
    </w:p>
    <w:p w14:paraId="1C2AF68B" w14:textId="7CC47624" w:rsidR="00191B62" w:rsidRPr="007E601C" w:rsidRDefault="006B3D6B" w:rsidP="00EA51A2">
      <w:pPr>
        <w:pStyle w:val="ListParagraph"/>
        <w:numPr>
          <w:ilvl w:val="0"/>
          <w:numId w:val="5"/>
        </w:numPr>
        <w:tabs>
          <w:tab w:val="left" w:pos="1440"/>
        </w:tabs>
        <w:spacing w:before="1" w:line="247" w:lineRule="auto"/>
        <w:ind w:left="1440" w:right="128" w:hanging="720"/>
        <w:jc w:val="both"/>
        <w:rPr>
          <w:rFonts w:ascii="Arial" w:hAnsi="Arial" w:cs="Arial"/>
          <w:sz w:val="20"/>
          <w:szCs w:val="20"/>
        </w:rPr>
      </w:pPr>
      <w:r>
        <w:rPr>
          <w:rFonts w:ascii="Arial" w:hAnsi="Arial" w:cs="Arial"/>
          <w:w w:val="105"/>
          <w:sz w:val="20"/>
          <w:szCs w:val="20"/>
        </w:rPr>
        <w:t>“</w:t>
      </w:r>
      <w:r w:rsidR="00D50D20" w:rsidRPr="007E601C">
        <w:rPr>
          <w:rFonts w:ascii="Arial" w:hAnsi="Arial" w:cs="Arial"/>
          <w:w w:val="105"/>
          <w:sz w:val="20"/>
          <w:szCs w:val="20"/>
        </w:rPr>
        <w:t>Plat</w:t>
      </w:r>
      <w:r w:rsidR="0082214D" w:rsidRPr="007E601C">
        <w:rPr>
          <w:rFonts w:ascii="Arial" w:hAnsi="Arial" w:cs="Arial"/>
          <w:w w:val="105"/>
          <w:sz w:val="20"/>
          <w:szCs w:val="20"/>
        </w:rPr>
        <w:t xml:space="preserve"> </w:t>
      </w:r>
      <w:r w:rsidR="00552A83">
        <w:rPr>
          <w:rFonts w:ascii="Arial" w:hAnsi="Arial" w:cs="Arial"/>
          <w:w w:val="105"/>
          <w:sz w:val="20"/>
          <w:szCs w:val="20"/>
        </w:rPr>
        <w:t>1</w:t>
      </w:r>
      <w:r w:rsidR="00D50D20" w:rsidRPr="007E601C">
        <w:rPr>
          <w:rFonts w:ascii="Arial" w:hAnsi="Arial" w:cs="Arial"/>
          <w:w w:val="105"/>
          <w:sz w:val="20"/>
          <w:szCs w:val="20"/>
        </w:rPr>
        <w:t>" shall mean and refer to the real p</w:t>
      </w:r>
      <w:r w:rsidR="0082214D" w:rsidRPr="007E601C">
        <w:rPr>
          <w:rFonts w:ascii="Arial" w:hAnsi="Arial" w:cs="Arial"/>
          <w:w w:val="105"/>
          <w:sz w:val="20"/>
          <w:szCs w:val="20"/>
        </w:rPr>
        <w:t xml:space="preserve">roperty described as </w:t>
      </w:r>
      <w:r w:rsidR="00C97628">
        <w:rPr>
          <w:rFonts w:ascii="Arial" w:hAnsi="Arial" w:cs="Arial"/>
          <w:w w:val="105"/>
          <w:sz w:val="20"/>
          <w:szCs w:val="20"/>
        </w:rPr>
        <w:t xml:space="preserve">the real property being </w:t>
      </w:r>
      <w:r w:rsidR="0082214D" w:rsidRPr="007E601C">
        <w:rPr>
          <w:rFonts w:ascii="Arial" w:hAnsi="Arial" w:cs="Arial"/>
          <w:w w:val="105"/>
          <w:sz w:val="20"/>
          <w:szCs w:val="20"/>
        </w:rPr>
        <w:t>in S</w:t>
      </w:r>
      <w:r w:rsidR="00552A83">
        <w:rPr>
          <w:rFonts w:ascii="Arial" w:hAnsi="Arial" w:cs="Arial"/>
          <w:w w:val="105"/>
          <w:sz w:val="20"/>
          <w:szCs w:val="20"/>
        </w:rPr>
        <w:t>tone</w:t>
      </w:r>
      <w:r w:rsidR="0082214D" w:rsidRPr="007E601C">
        <w:rPr>
          <w:rFonts w:ascii="Arial" w:hAnsi="Arial" w:cs="Arial"/>
          <w:w w:val="105"/>
          <w:sz w:val="20"/>
          <w:szCs w:val="20"/>
        </w:rPr>
        <w:t xml:space="preserve">bridge, Plat </w:t>
      </w:r>
      <w:r w:rsidR="00552A83">
        <w:rPr>
          <w:rFonts w:ascii="Arial" w:hAnsi="Arial" w:cs="Arial"/>
          <w:w w:val="105"/>
          <w:sz w:val="20"/>
          <w:szCs w:val="20"/>
        </w:rPr>
        <w:t>1</w:t>
      </w:r>
      <w:r w:rsidR="00D50D20" w:rsidRPr="007E601C">
        <w:rPr>
          <w:rFonts w:ascii="Arial" w:hAnsi="Arial" w:cs="Arial"/>
          <w:w w:val="105"/>
          <w:sz w:val="20"/>
          <w:szCs w:val="20"/>
        </w:rPr>
        <w:t>, an Official Plat, now included in and forming a part of the City of A</w:t>
      </w:r>
      <w:r w:rsidR="00552A83">
        <w:rPr>
          <w:rFonts w:ascii="Arial" w:hAnsi="Arial" w:cs="Arial"/>
          <w:w w:val="105"/>
          <w:sz w:val="20"/>
          <w:szCs w:val="20"/>
        </w:rPr>
        <w:t>ltoona</w:t>
      </w:r>
      <w:r w:rsidR="00D50D20" w:rsidRPr="007E601C">
        <w:rPr>
          <w:rFonts w:ascii="Arial" w:hAnsi="Arial" w:cs="Arial"/>
          <w:w w:val="105"/>
          <w:sz w:val="20"/>
          <w:szCs w:val="20"/>
        </w:rPr>
        <w:t xml:space="preserve">, </w:t>
      </w:r>
      <w:r w:rsidR="00552A83">
        <w:rPr>
          <w:rFonts w:ascii="Arial" w:hAnsi="Arial" w:cs="Arial"/>
          <w:w w:val="105"/>
          <w:sz w:val="20"/>
          <w:szCs w:val="20"/>
        </w:rPr>
        <w:t>Polk</w:t>
      </w:r>
      <w:r w:rsidR="00D50D20" w:rsidRPr="007E601C">
        <w:rPr>
          <w:rFonts w:ascii="Arial" w:hAnsi="Arial" w:cs="Arial"/>
          <w:w w:val="105"/>
          <w:sz w:val="20"/>
          <w:szCs w:val="20"/>
        </w:rPr>
        <w:t xml:space="preserve"> County,</w:t>
      </w:r>
      <w:r w:rsidR="00D50D20" w:rsidRPr="007E601C">
        <w:rPr>
          <w:rFonts w:ascii="Arial" w:hAnsi="Arial" w:cs="Arial"/>
          <w:spacing w:val="-4"/>
          <w:w w:val="105"/>
          <w:sz w:val="20"/>
          <w:szCs w:val="20"/>
        </w:rPr>
        <w:t xml:space="preserve"> </w:t>
      </w:r>
      <w:r w:rsidR="00D50D20" w:rsidRPr="007E601C">
        <w:rPr>
          <w:rFonts w:ascii="Arial" w:hAnsi="Arial" w:cs="Arial"/>
          <w:w w:val="105"/>
          <w:sz w:val="20"/>
          <w:szCs w:val="20"/>
        </w:rPr>
        <w:t>Iowa.</w:t>
      </w:r>
    </w:p>
    <w:p w14:paraId="3741054B" w14:textId="77777777" w:rsidR="00191B62" w:rsidRPr="007E601C" w:rsidRDefault="00191B62" w:rsidP="00EA51A2">
      <w:pPr>
        <w:pStyle w:val="BodyText"/>
        <w:spacing w:before="8"/>
        <w:jc w:val="both"/>
        <w:rPr>
          <w:rFonts w:ascii="Arial" w:hAnsi="Arial" w:cs="Arial"/>
          <w:sz w:val="20"/>
          <w:szCs w:val="20"/>
        </w:rPr>
      </w:pPr>
    </w:p>
    <w:p w14:paraId="5474DD12" w14:textId="77777777" w:rsidR="00191B62" w:rsidRPr="00280B04" w:rsidRDefault="00D50D20" w:rsidP="00EA51A2">
      <w:pPr>
        <w:pStyle w:val="Heading3"/>
        <w:numPr>
          <w:ilvl w:val="0"/>
          <w:numId w:val="6"/>
        </w:numPr>
        <w:tabs>
          <w:tab w:val="left" w:pos="1440"/>
        </w:tabs>
        <w:spacing w:before="91"/>
        <w:ind w:left="1440" w:hanging="720"/>
        <w:jc w:val="both"/>
        <w:rPr>
          <w:rFonts w:ascii="Arial" w:hAnsi="Arial" w:cs="Arial"/>
          <w:color w:val="010101"/>
          <w:sz w:val="20"/>
          <w:szCs w:val="20"/>
        </w:rPr>
      </w:pPr>
      <w:r w:rsidRPr="00280B04">
        <w:rPr>
          <w:rFonts w:ascii="Arial" w:hAnsi="Arial" w:cs="Arial"/>
          <w:color w:val="010101"/>
          <w:w w:val="105"/>
          <w:sz w:val="20"/>
          <w:szCs w:val="20"/>
        </w:rPr>
        <w:t>DESIGNATION OF</w:t>
      </w:r>
      <w:r w:rsidRPr="00280B04">
        <w:rPr>
          <w:rFonts w:ascii="Arial" w:hAnsi="Arial" w:cs="Arial"/>
          <w:color w:val="010101"/>
          <w:spacing w:val="3"/>
          <w:w w:val="105"/>
          <w:sz w:val="20"/>
          <w:szCs w:val="20"/>
        </w:rPr>
        <w:t xml:space="preserve"> </w:t>
      </w:r>
      <w:r w:rsidRPr="00280B04">
        <w:rPr>
          <w:rFonts w:ascii="Arial" w:hAnsi="Arial" w:cs="Arial"/>
          <w:color w:val="010101"/>
          <w:w w:val="105"/>
          <w:sz w:val="20"/>
          <w:szCs w:val="20"/>
        </w:rPr>
        <w:t>USE</w:t>
      </w:r>
    </w:p>
    <w:p w14:paraId="2251D8AD" w14:textId="77777777" w:rsidR="00191B62" w:rsidRPr="007E601C" w:rsidRDefault="00191B62" w:rsidP="00EA51A2">
      <w:pPr>
        <w:pStyle w:val="BodyText"/>
        <w:spacing w:before="7"/>
        <w:jc w:val="both"/>
        <w:rPr>
          <w:rFonts w:ascii="Arial" w:hAnsi="Arial" w:cs="Arial"/>
          <w:b/>
          <w:sz w:val="20"/>
          <w:szCs w:val="20"/>
        </w:rPr>
      </w:pPr>
    </w:p>
    <w:p w14:paraId="38F23638" w14:textId="77777777" w:rsidR="00191B62" w:rsidRPr="007E601C" w:rsidRDefault="00D50D20" w:rsidP="00EA51A2">
      <w:pPr>
        <w:pStyle w:val="BodyText"/>
        <w:spacing w:line="247" w:lineRule="auto"/>
        <w:ind w:right="115" w:firstLine="5"/>
        <w:jc w:val="both"/>
        <w:rPr>
          <w:rFonts w:ascii="Arial" w:hAnsi="Arial" w:cs="Arial"/>
          <w:sz w:val="20"/>
          <w:szCs w:val="20"/>
        </w:rPr>
      </w:pPr>
      <w:r w:rsidRPr="007E601C">
        <w:rPr>
          <w:rFonts w:ascii="Arial" w:hAnsi="Arial" w:cs="Arial"/>
          <w:color w:val="010101"/>
          <w:w w:val="105"/>
          <w:sz w:val="20"/>
          <w:szCs w:val="20"/>
        </w:rPr>
        <w:t>All Lots shall be known and described as residential lots and shall not be improved, used or occupied for other than private residential purposes. No full-time or part-time business activity may be conducted on any Lot or in any dwelling or structure constructed or maintained on any Lot except those activities permitted under the terms of the zoning ordinance of the City.</w:t>
      </w:r>
    </w:p>
    <w:p w14:paraId="3F16E639" w14:textId="77777777" w:rsidR="00191B62" w:rsidRPr="007E601C" w:rsidRDefault="00191B62" w:rsidP="00EA51A2">
      <w:pPr>
        <w:pStyle w:val="BodyText"/>
        <w:spacing w:before="4"/>
        <w:jc w:val="both"/>
        <w:rPr>
          <w:rFonts w:ascii="Arial" w:hAnsi="Arial" w:cs="Arial"/>
          <w:sz w:val="20"/>
          <w:szCs w:val="20"/>
        </w:rPr>
      </w:pPr>
    </w:p>
    <w:p w14:paraId="6C8AF76A" w14:textId="77777777" w:rsidR="002A7327" w:rsidRPr="007E601C" w:rsidRDefault="002A7327" w:rsidP="00EA51A2">
      <w:pPr>
        <w:pStyle w:val="BodyText"/>
        <w:spacing w:before="4"/>
        <w:jc w:val="both"/>
        <w:rPr>
          <w:rFonts w:ascii="Arial" w:hAnsi="Arial" w:cs="Arial"/>
          <w:sz w:val="20"/>
          <w:szCs w:val="20"/>
        </w:rPr>
      </w:pPr>
    </w:p>
    <w:p w14:paraId="2A428E20" w14:textId="77777777" w:rsidR="00191B62" w:rsidRPr="007E601C" w:rsidRDefault="00D50D20" w:rsidP="00EA51A2">
      <w:pPr>
        <w:pStyle w:val="Heading3"/>
        <w:numPr>
          <w:ilvl w:val="0"/>
          <w:numId w:val="6"/>
        </w:numPr>
        <w:tabs>
          <w:tab w:val="left" w:pos="1440"/>
        </w:tabs>
        <w:ind w:left="1440" w:hanging="720"/>
        <w:jc w:val="both"/>
        <w:rPr>
          <w:rFonts w:ascii="Arial" w:hAnsi="Arial" w:cs="Arial"/>
          <w:color w:val="010101"/>
          <w:sz w:val="20"/>
          <w:szCs w:val="20"/>
          <w:u w:val="none"/>
        </w:rPr>
      </w:pPr>
      <w:r w:rsidRPr="007E601C">
        <w:rPr>
          <w:rFonts w:ascii="Arial" w:hAnsi="Arial" w:cs="Arial"/>
          <w:color w:val="010101"/>
          <w:w w:val="105"/>
          <w:sz w:val="20"/>
          <w:szCs w:val="20"/>
        </w:rPr>
        <w:t>BUILDING</w:t>
      </w:r>
      <w:r w:rsidRPr="007E601C">
        <w:rPr>
          <w:rFonts w:ascii="Arial" w:hAnsi="Arial" w:cs="Arial"/>
          <w:color w:val="010101"/>
          <w:spacing w:val="-9"/>
          <w:w w:val="105"/>
          <w:sz w:val="20"/>
          <w:szCs w:val="20"/>
        </w:rPr>
        <w:t xml:space="preserve"> </w:t>
      </w:r>
      <w:r w:rsidRPr="007E601C">
        <w:rPr>
          <w:rFonts w:ascii="Arial" w:hAnsi="Arial" w:cs="Arial"/>
          <w:color w:val="010101"/>
          <w:w w:val="105"/>
          <w:sz w:val="20"/>
          <w:szCs w:val="20"/>
        </w:rPr>
        <w:t>TYPES</w:t>
      </w:r>
    </w:p>
    <w:p w14:paraId="56533BC3" w14:textId="77777777" w:rsidR="00191B62" w:rsidRPr="007E601C" w:rsidRDefault="00191B62" w:rsidP="00EA51A2">
      <w:pPr>
        <w:pStyle w:val="BodyText"/>
        <w:spacing w:before="9"/>
        <w:jc w:val="both"/>
        <w:rPr>
          <w:rFonts w:ascii="Arial" w:hAnsi="Arial" w:cs="Arial"/>
          <w:b/>
          <w:sz w:val="20"/>
          <w:szCs w:val="20"/>
        </w:rPr>
      </w:pPr>
    </w:p>
    <w:p w14:paraId="52289562" w14:textId="5491CE09" w:rsidR="00191B62" w:rsidRPr="007E601C" w:rsidRDefault="00D50D20" w:rsidP="00EA51A2">
      <w:pPr>
        <w:pStyle w:val="ListParagraph"/>
        <w:numPr>
          <w:ilvl w:val="0"/>
          <w:numId w:val="4"/>
        </w:numPr>
        <w:tabs>
          <w:tab w:val="left" w:pos="1440"/>
        </w:tabs>
        <w:spacing w:before="1" w:line="249" w:lineRule="auto"/>
        <w:ind w:left="1440" w:right="124" w:hanging="715"/>
        <w:jc w:val="both"/>
        <w:rPr>
          <w:rFonts w:ascii="Arial" w:hAnsi="Arial" w:cs="Arial"/>
          <w:sz w:val="20"/>
          <w:szCs w:val="20"/>
        </w:rPr>
      </w:pPr>
      <w:r w:rsidRPr="007E601C">
        <w:rPr>
          <w:rFonts w:ascii="Arial" w:hAnsi="Arial" w:cs="Arial"/>
          <w:color w:val="010101"/>
          <w:w w:val="105"/>
          <w:sz w:val="20"/>
          <w:szCs w:val="20"/>
        </w:rPr>
        <w:t>No building or structure shall be constructed, altered, or maintained on any Building Lot other than a detached single</w:t>
      </w:r>
      <w:r w:rsidR="00720CC3">
        <w:rPr>
          <w:rFonts w:ascii="Arial" w:hAnsi="Arial" w:cs="Arial"/>
          <w:color w:val="010101"/>
          <w:w w:val="105"/>
          <w:sz w:val="20"/>
          <w:szCs w:val="20"/>
        </w:rPr>
        <w:t>-</w:t>
      </w:r>
      <w:r w:rsidRPr="007E601C">
        <w:rPr>
          <w:rFonts w:ascii="Arial" w:hAnsi="Arial" w:cs="Arial"/>
          <w:color w:val="010101"/>
          <w:w w:val="105"/>
          <w:sz w:val="20"/>
          <w:szCs w:val="20"/>
        </w:rPr>
        <w:t>family dwelling with an attached private</w:t>
      </w:r>
      <w:r w:rsidRPr="007E601C">
        <w:rPr>
          <w:rFonts w:ascii="Arial" w:hAnsi="Arial" w:cs="Arial"/>
          <w:color w:val="010101"/>
          <w:spacing w:val="-30"/>
          <w:w w:val="105"/>
          <w:sz w:val="20"/>
          <w:szCs w:val="20"/>
        </w:rPr>
        <w:t xml:space="preserve"> </w:t>
      </w:r>
      <w:r w:rsidRPr="007E601C">
        <w:rPr>
          <w:rFonts w:ascii="Arial" w:hAnsi="Arial" w:cs="Arial"/>
          <w:color w:val="010101"/>
          <w:w w:val="105"/>
          <w:sz w:val="20"/>
          <w:szCs w:val="20"/>
        </w:rPr>
        <w:t>garage.</w:t>
      </w:r>
    </w:p>
    <w:p w14:paraId="79F7BFDE" w14:textId="77777777" w:rsidR="00191B62" w:rsidRPr="007E601C" w:rsidRDefault="00191B62" w:rsidP="00EA51A2">
      <w:pPr>
        <w:pStyle w:val="BodyText"/>
        <w:tabs>
          <w:tab w:val="left" w:pos="1440"/>
        </w:tabs>
        <w:spacing w:before="4"/>
        <w:ind w:left="1440"/>
        <w:jc w:val="both"/>
        <w:rPr>
          <w:rFonts w:ascii="Arial" w:hAnsi="Arial" w:cs="Arial"/>
          <w:sz w:val="20"/>
          <w:szCs w:val="20"/>
        </w:rPr>
      </w:pPr>
    </w:p>
    <w:p w14:paraId="30889DBD" w14:textId="77777777" w:rsidR="00191B62" w:rsidRPr="00552A83" w:rsidRDefault="00D50D20" w:rsidP="00EA51A2">
      <w:pPr>
        <w:pStyle w:val="ListParagraph"/>
        <w:numPr>
          <w:ilvl w:val="0"/>
          <w:numId w:val="4"/>
        </w:numPr>
        <w:tabs>
          <w:tab w:val="left" w:pos="1440"/>
        </w:tabs>
        <w:ind w:left="1440" w:hanging="726"/>
        <w:jc w:val="both"/>
        <w:rPr>
          <w:rFonts w:ascii="Arial" w:hAnsi="Arial" w:cs="Arial"/>
          <w:sz w:val="20"/>
          <w:szCs w:val="20"/>
        </w:rPr>
      </w:pPr>
      <w:r w:rsidRPr="00552A83">
        <w:rPr>
          <w:rFonts w:ascii="Arial" w:hAnsi="Arial" w:cs="Arial"/>
          <w:color w:val="010101"/>
          <w:w w:val="105"/>
          <w:sz w:val="20"/>
          <w:szCs w:val="20"/>
        </w:rPr>
        <w:t xml:space="preserve">No </w:t>
      </w:r>
      <w:r w:rsidR="00C375F4" w:rsidRPr="00552A83">
        <w:rPr>
          <w:rFonts w:ascii="Arial" w:hAnsi="Arial" w:cs="Arial"/>
          <w:color w:val="010101"/>
          <w:w w:val="105"/>
          <w:sz w:val="20"/>
          <w:szCs w:val="20"/>
        </w:rPr>
        <w:t xml:space="preserve">existing </w:t>
      </w:r>
      <w:r w:rsidRPr="00552A83">
        <w:rPr>
          <w:rFonts w:ascii="Arial" w:hAnsi="Arial" w:cs="Arial"/>
          <w:color w:val="010101"/>
          <w:w w:val="105"/>
          <w:sz w:val="20"/>
          <w:szCs w:val="20"/>
        </w:rPr>
        <w:t>building or structure of any kind shall be moved onto any</w:t>
      </w:r>
      <w:r w:rsidRPr="00552A83">
        <w:rPr>
          <w:rFonts w:ascii="Arial" w:hAnsi="Arial" w:cs="Arial"/>
          <w:color w:val="010101"/>
          <w:spacing w:val="-35"/>
          <w:w w:val="105"/>
          <w:sz w:val="20"/>
          <w:szCs w:val="20"/>
        </w:rPr>
        <w:t xml:space="preserve"> </w:t>
      </w:r>
      <w:r w:rsidRPr="00552A83">
        <w:rPr>
          <w:rFonts w:ascii="Arial" w:hAnsi="Arial" w:cs="Arial"/>
          <w:color w:val="010101"/>
          <w:w w:val="105"/>
          <w:sz w:val="20"/>
          <w:szCs w:val="20"/>
        </w:rPr>
        <w:t>Lot.</w:t>
      </w:r>
    </w:p>
    <w:p w14:paraId="04181955" w14:textId="77777777" w:rsidR="00191B62" w:rsidRPr="007E601C" w:rsidRDefault="00191B62" w:rsidP="00EA51A2">
      <w:pPr>
        <w:pStyle w:val="BodyText"/>
        <w:tabs>
          <w:tab w:val="left" w:pos="1440"/>
        </w:tabs>
        <w:spacing w:before="4"/>
        <w:ind w:left="1440"/>
        <w:jc w:val="both"/>
        <w:rPr>
          <w:rFonts w:ascii="Arial" w:hAnsi="Arial" w:cs="Arial"/>
          <w:sz w:val="20"/>
          <w:szCs w:val="20"/>
        </w:rPr>
      </w:pPr>
    </w:p>
    <w:p w14:paraId="2B9071CD" w14:textId="77777777" w:rsidR="00191B62" w:rsidRPr="007E601C" w:rsidRDefault="00D50D20" w:rsidP="00EA51A2">
      <w:pPr>
        <w:pStyle w:val="ListParagraph"/>
        <w:numPr>
          <w:ilvl w:val="0"/>
          <w:numId w:val="4"/>
        </w:numPr>
        <w:tabs>
          <w:tab w:val="left" w:pos="1440"/>
        </w:tabs>
        <w:spacing w:line="249" w:lineRule="auto"/>
        <w:ind w:left="1440" w:right="143" w:hanging="726"/>
        <w:jc w:val="both"/>
        <w:rPr>
          <w:rFonts w:ascii="Arial" w:hAnsi="Arial" w:cs="Arial"/>
          <w:sz w:val="20"/>
          <w:szCs w:val="20"/>
        </w:rPr>
      </w:pPr>
      <w:r w:rsidRPr="007E601C">
        <w:rPr>
          <w:rFonts w:ascii="Arial" w:hAnsi="Arial" w:cs="Arial"/>
          <w:color w:val="010101"/>
          <w:w w:val="105"/>
          <w:sz w:val="20"/>
          <w:szCs w:val="20"/>
        </w:rPr>
        <w:t>The construction of any building or structure on any Building Lot shall be performed utilizing then acceptable construction methods and procedures, including (but not limited to)</w:t>
      </w:r>
      <w:r w:rsidRPr="007E601C">
        <w:rPr>
          <w:rFonts w:ascii="Arial" w:hAnsi="Arial" w:cs="Arial"/>
          <w:color w:val="010101"/>
          <w:spacing w:val="-1"/>
          <w:w w:val="105"/>
          <w:sz w:val="20"/>
          <w:szCs w:val="20"/>
        </w:rPr>
        <w:t xml:space="preserve"> </w:t>
      </w:r>
      <w:r w:rsidRPr="007E601C">
        <w:rPr>
          <w:rFonts w:ascii="Arial" w:hAnsi="Arial" w:cs="Arial"/>
          <w:color w:val="010101"/>
          <w:w w:val="105"/>
          <w:sz w:val="20"/>
          <w:szCs w:val="20"/>
        </w:rPr>
        <w:t>on-site</w:t>
      </w:r>
      <w:r w:rsidRPr="007E601C">
        <w:rPr>
          <w:rFonts w:ascii="Arial" w:hAnsi="Arial" w:cs="Arial"/>
          <w:color w:val="010101"/>
          <w:spacing w:val="-3"/>
          <w:w w:val="105"/>
          <w:sz w:val="20"/>
          <w:szCs w:val="20"/>
        </w:rPr>
        <w:t xml:space="preserve"> </w:t>
      </w:r>
      <w:r w:rsidRPr="007E601C">
        <w:rPr>
          <w:rFonts w:ascii="Arial" w:hAnsi="Arial" w:cs="Arial"/>
          <w:color w:val="010101"/>
          <w:w w:val="105"/>
          <w:sz w:val="20"/>
          <w:szCs w:val="20"/>
        </w:rPr>
        <w:t>"stick-built"</w:t>
      </w:r>
      <w:r w:rsidRPr="007E601C">
        <w:rPr>
          <w:rFonts w:ascii="Arial" w:hAnsi="Arial" w:cs="Arial"/>
          <w:color w:val="010101"/>
          <w:spacing w:val="-8"/>
          <w:w w:val="105"/>
          <w:sz w:val="20"/>
          <w:szCs w:val="20"/>
        </w:rPr>
        <w:t xml:space="preserve"> </w:t>
      </w:r>
      <w:r w:rsidRPr="007E601C">
        <w:rPr>
          <w:rFonts w:ascii="Arial" w:hAnsi="Arial" w:cs="Arial"/>
          <w:color w:val="010101"/>
          <w:w w:val="105"/>
          <w:sz w:val="20"/>
          <w:szCs w:val="20"/>
        </w:rPr>
        <w:t>construction</w:t>
      </w:r>
      <w:r w:rsidRPr="007E601C">
        <w:rPr>
          <w:rFonts w:ascii="Arial" w:hAnsi="Arial" w:cs="Arial"/>
          <w:color w:val="010101"/>
          <w:spacing w:val="-3"/>
          <w:w w:val="105"/>
          <w:sz w:val="20"/>
          <w:szCs w:val="20"/>
        </w:rPr>
        <w:t xml:space="preserve"> </w:t>
      </w:r>
      <w:r w:rsidRPr="007E601C">
        <w:rPr>
          <w:rFonts w:ascii="Arial" w:hAnsi="Arial" w:cs="Arial"/>
          <w:color w:val="010101"/>
          <w:w w:val="105"/>
          <w:sz w:val="20"/>
          <w:szCs w:val="20"/>
        </w:rPr>
        <w:t>and/or</w:t>
      </w:r>
      <w:r w:rsidRPr="007E601C">
        <w:rPr>
          <w:rFonts w:ascii="Arial" w:hAnsi="Arial" w:cs="Arial"/>
          <w:color w:val="010101"/>
          <w:spacing w:val="-13"/>
          <w:w w:val="105"/>
          <w:sz w:val="20"/>
          <w:szCs w:val="20"/>
        </w:rPr>
        <w:t xml:space="preserve"> </w:t>
      </w:r>
      <w:r w:rsidRPr="007E601C">
        <w:rPr>
          <w:rFonts w:ascii="Arial" w:hAnsi="Arial" w:cs="Arial"/>
          <w:color w:val="010101"/>
          <w:w w:val="105"/>
          <w:sz w:val="20"/>
          <w:szCs w:val="20"/>
        </w:rPr>
        <w:t>off-site</w:t>
      </w:r>
      <w:r w:rsidRPr="007E601C">
        <w:rPr>
          <w:rFonts w:ascii="Arial" w:hAnsi="Arial" w:cs="Arial"/>
          <w:color w:val="010101"/>
          <w:spacing w:val="-6"/>
          <w:w w:val="105"/>
          <w:sz w:val="20"/>
          <w:szCs w:val="20"/>
        </w:rPr>
        <w:t xml:space="preserve"> </w:t>
      </w:r>
      <w:r w:rsidRPr="007E601C">
        <w:rPr>
          <w:rFonts w:ascii="Arial" w:hAnsi="Arial" w:cs="Arial"/>
          <w:color w:val="010101"/>
          <w:w w:val="105"/>
          <w:sz w:val="20"/>
          <w:szCs w:val="20"/>
        </w:rPr>
        <w:t>modular</w:t>
      </w:r>
      <w:r w:rsidRPr="007E601C">
        <w:rPr>
          <w:rFonts w:ascii="Arial" w:hAnsi="Arial" w:cs="Arial"/>
          <w:color w:val="010101"/>
          <w:spacing w:val="-3"/>
          <w:w w:val="105"/>
          <w:sz w:val="20"/>
          <w:szCs w:val="20"/>
        </w:rPr>
        <w:t xml:space="preserve"> </w:t>
      </w:r>
      <w:r w:rsidRPr="007E601C">
        <w:rPr>
          <w:rFonts w:ascii="Arial" w:hAnsi="Arial" w:cs="Arial"/>
          <w:color w:val="010101"/>
          <w:w w:val="105"/>
          <w:sz w:val="20"/>
          <w:szCs w:val="20"/>
        </w:rPr>
        <w:t>or</w:t>
      </w:r>
      <w:r w:rsidRPr="007E601C">
        <w:rPr>
          <w:rFonts w:ascii="Arial" w:hAnsi="Arial" w:cs="Arial"/>
          <w:color w:val="010101"/>
          <w:spacing w:val="-12"/>
          <w:w w:val="105"/>
          <w:sz w:val="20"/>
          <w:szCs w:val="20"/>
        </w:rPr>
        <w:t xml:space="preserve"> </w:t>
      </w:r>
      <w:r w:rsidRPr="007E601C">
        <w:rPr>
          <w:rFonts w:ascii="Arial" w:hAnsi="Arial" w:cs="Arial"/>
          <w:color w:val="010101"/>
          <w:w w:val="105"/>
          <w:sz w:val="20"/>
          <w:szCs w:val="20"/>
        </w:rPr>
        <w:t>panelized</w:t>
      </w:r>
      <w:r w:rsidRPr="007E601C">
        <w:rPr>
          <w:rFonts w:ascii="Arial" w:hAnsi="Arial" w:cs="Arial"/>
          <w:color w:val="010101"/>
          <w:spacing w:val="-4"/>
          <w:w w:val="105"/>
          <w:sz w:val="20"/>
          <w:szCs w:val="20"/>
        </w:rPr>
        <w:t xml:space="preserve"> </w:t>
      </w:r>
      <w:r w:rsidRPr="007E601C">
        <w:rPr>
          <w:rFonts w:ascii="Arial" w:hAnsi="Arial" w:cs="Arial"/>
          <w:color w:val="010101"/>
          <w:w w:val="105"/>
          <w:sz w:val="20"/>
          <w:szCs w:val="20"/>
        </w:rPr>
        <w:t>construction.</w:t>
      </w:r>
    </w:p>
    <w:p w14:paraId="5F6A877C" w14:textId="77777777" w:rsidR="00191B62" w:rsidRPr="007E601C" w:rsidRDefault="00191B62" w:rsidP="00EA51A2">
      <w:pPr>
        <w:pStyle w:val="BodyText"/>
        <w:spacing w:before="10"/>
        <w:jc w:val="both"/>
        <w:rPr>
          <w:rFonts w:ascii="Arial" w:hAnsi="Arial" w:cs="Arial"/>
          <w:sz w:val="20"/>
          <w:szCs w:val="20"/>
        </w:rPr>
      </w:pPr>
    </w:p>
    <w:p w14:paraId="14DC7ADD" w14:textId="77777777" w:rsidR="00191B62" w:rsidRPr="007E601C" w:rsidRDefault="00D50D20" w:rsidP="00EA51A2">
      <w:pPr>
        <w:pStyle w:val="Heading3"/>
        <w:numPr>
          <w:ilvl w:val="0"/>
          <w:numId w:val="6"/>
        </w:numPr>
        <w:tabs>
          <w:tab w:val="left" w:pos="1440"/>
        </w:tabs>
        <w:ind w:left="1440" w:hanging="735"/>
        <w:jc w:val="both"/>
        <w:rPr>
          <w:rFonts w:ascii="Arial" w:hAnsi="Arial" w:cs="Arial"/>
          <w:color w:val="010101"/>
          <w:sz w:val="20"/>
          <w:szCs w:val="20"/>
        </w:rPr>
      </w:pPr>
      <w:r w:rsidRPr="007E601C">
        <w:rPr>
          <w:rFonts w:ascii="Arial" w:hAnsi="Arial" w:cs="Arial"/>
          <w:color w:val="010101"/>
          <w:w w:val="105"/>
          <w:sz w:val="20"/>
          <w:szCs w:val="20"/>
        </w:rPr>
        <w:t>BUILDING</w:t>
      </w:r>
      <w:r w:rsidRPr="007E601C">
        <w:rPr>
          <w:rFonts w:ascii="Arial" w:hAnsi="Arial" w:cs="Arial"/>
          <w:color w:val="010101"/>
          <w:spacing w:val="-3"/>
          <w:w w:val="105"/>
          <w:sz w:val="20"/>
          <w:szCs w:val="20"/>
        </w:rPr>
        <w:t xml:space="preserve"> </w:t>
      </w:r>
      <w:r w:rsidRPr="007E601C">
        <w:rPr>
          <w:rFonts w:ascii="Arial" w:hAnsi="Arial" w:cs="Arial"/>
          <w:color w:val="010101"/>
          <w:w w:val="105"/>
          <w:sz w:val="20"/>
          <w:szCs w:val="20"/>
        </w:rPr>
        <w:t>AREA</w:t>
      </w:r>
      <w:r w:rsidRPr="007E601C">
        <w:rPr>
          <w:rFonts w:ascii="Arial" w:hAnsi="Arial" w:cs="Arial"/>
          <w:color w:val="010101"/>
          <w:spacing w:val="-23"/>
          <w:w w:val="105"/>
          <w:sz w:val="20"/>
          <w:szCs w:val="20"/>
        </w:rPr>
        <w:t xml:space="preserve"> </w:t>
      </w:r>
      <w:r w:rsidRPr="007E601C">
        <w:rPr>
          <w:rFonts w:ascii="Arial" w:hAnsi="Arial" w:cs="Arial"/>
          <w:color w:val="010101"/>
          <w:w w:val="105"/>
          <w:sz w:val="20"/>
          <w:szCs w:val="20"/>
        </w:rPr>
        <w:t>DESIGN</w:t>
      </w:r>
      <w:r w:rsidRPr="007E601C">
        <w:rPr>
          <w:rFonts w:ascii="Arial" w:hAnsi="Arial" w:cs="Arial"/>
          <w:color w:val="010101"/>
          <w:spacing w:val="-18"/>
          <w:w w:val="105"/>
          <w:sz w:val="20"/>
          <w:szCs w:val="20"/>
        </w:rPr>
        <w:t xml:space="preserve"> </w:t>
      </w:r>
      <w:r w:rsidRPr="007E601C">
        <w:rPr>
          <w:rFonts w:ascii="Arial" w:hAnsi="Arial" w:cs="Arial"/>
          <w:color w:val="010101"/>
          <w:w w:val="105"/>
          <w:sz w:val="20"/>
          <w:szCs w:val="20"/>
        </w:rPr>
        <w:t>AND</w:t>
      </w:r>
      <w:r w:rsidRPr="007E601C">
        <w:rPr>
          <w:rFonts w:ascii="Arial" w:hAnsi="Arial" w:cs="Arial"/>
          <w:color w:val="010101"/>
          <w:spacing w:val="-16"/>
          <w:w w:val="105"/>
          <w:sz w:val="20"/>
          <w:szCs w:val="20"/>
        </w:rPr>
        <w:t xml:space="preserve"> </w:t>
      </w:r>
      <w:r w:rsidR="00A650C8" w:rsidRPr="007E601C">
        <w:rPr>
          <w:rFonts w:ascii="Arial" w:hAnsi="Arial" w:cs="Arial"/>
          <w:color w:val="010101"/>
          <w:w w:val="105"/>
          <w:sz w:val="20"/>
          <w:szCs w:val="20"/>
        </w:rPr>
        <w:t>CONSTRUCTION</w:t>
      </w:r>
    </w:p>
    <w:p w14:paraId="69622974" w14:textId="77777777" w:rsidR="00191B62" w:rsidRPr="007E601C" w:rsidRDefault="00191B62" w:rsidP="00EA51A2">
      <w:pPr>
        <w:pStyle w:val="BodyText"/>
        <w:spacing w:before="9"/>
        <w:jc w:val="both"/>
        <w:rPr>
          <w:rFonts w:ascii="Arial" w:hAnsi="Arial" w:cs="Arial"/>
          <w:b/>
          <w:sz w:val="20"/>
          <w:szCs w:val="20"/>
        </w:rPr>
      </w:pPr>
    </w:p>
    <w:p w14:paraId="75DD37AE" w14:textId="77777777" w:rsidR="00191B62" w:rsidRPr="007E601C" w:rsidRDefault="00D50D20" w:rsidP="00EA51A2">
      <w:pPr>
        <w:pStyle w:val="BodyText"/>
        <w:spacing w:line="249" w:lineRule="auto"/>
        <w:ind w:right="133" w:hanging="11"/>
        <w:jc w:val="both"/>
        <w:rPr>
          <w:rFonts w:ascii="Arial" w:hAnsi="Arial" w:cs="Arial"/>
          <w:sz w:val="20"/>
          <w:szCs w:val="20"/>
        </w:rPr>
      </w:pPr>
      <w:r w:rsidRPr="007E601C">
        <w:rPr>
          <w:rFonts w:ascii="Arial" w:hAnsi="Arial" w:cs="Arial"/>
          <w:color w:val="010101"/>
          <w:w w:val="105"/>
          <w:sz w:val="20"/>
          <w:szCs w:val="20"/>
        </w:rPr>
        <w:t>No dwelling shall be constructed or permitted to remain upon any Lot unless the design and location is in reasonable harmony with existing structures and unless it meets the following requirements:</w:t>
      </w:r>
    </w:p>
    <w:p w14:paraId="42AE07AB" w14:textId="77777777" w:rsidR="00191B62" w:rsidRPr="007E601C" w:rsidRDefault="00191B62" w:rsidP="00EA51A2">
      <w:pPr>
        <w:pStyle w:val="BodyText"/>
        <w:spacing w:before="11"/>
        <w:jc w:val="both"/>
        <w:rPr>
          <w:rFonts w:ascii="Arial" w:hAnsi="Arial" w:cs="Arial"/>
          <w:sz w:val="20"/>
          <w:szCs w:val="20"/>
        </w:rPr>
      </w:pPr>
    </w:p>
    <w:p w14:paraId="7BB69B43" w14:textId="00392565" w:rsidR="00CF5735" w:rsidRPr="00CF5735" w:rsidRDefault="00CF5735" w:rsidP="00CF5735">
      <w:pPr>
        <w:pStyle w:val="ListParagraph"/>
        <w:numPr>
          <w:ilvl w:val="0"/>
          <w:numId w:val="3"/>
        </w:numPr>
        <w:tabs>
          <w:tab w:val="left" w:pos="1440"/>
        </w:tabs>
        <w:spacing w:line="249" w:lineRule="auto"/>
        <w:ind w:left="1440" w:right="143" w:hanging="714"/>
        <w:jc w:val="both"/>
        <w:rPr>
          <w:rFonts w:ascii="Arial" w:hAnsi="Arial" w:cs="Arial"/>
          <w:color w:val="010101"/>
          <w:sz w:val="20"/>
          <w:szCs w:val="20"/>
        </w:rPr>
      </w:pPr>
      <w:r>
        <w:rPr>
          <w:rFonts w:ascii="Arial" w:hAnsi="Arial" w:cs="Arial"/>
          <w:color w:val="010101"/>
          <w:w w:val="105"/>
          <w:sz w:val="20"/>
          <w:szCs w:val="20"/>
        </w:rPr>
        <w:t xml:space="preserve">For lots 8 through 45 </w:t>
      </w:r>
      <w:r w:rsidR="00B43C78">
        <w:rPr>
          <w:rFonts w:ascii="Arial" w:hAnsi="Arial" w:cs="Arial"/>
          <w:color w:val="010101"/>
          <w:w w:val="105"/>
          <w:sz w:val="20"/>
          <w:szCs w:val="20"/>
        </w:rPr>
        <w:t xml:space="preserve">and lots 50 through 66, </w:t>
      </w:r>
      <w:r>
        <w:rPr>
          <w:rFonts w:ascii="Arial" w:hAnsi="Arial" w:cs="Arial"/>
          <w:color w:val="010101"/>
          <w:w w:val="105"/>
          <w:sz w:val="20"/>
          <w:szCs w:val="20"/>
        </w:rPr>
        <w:t>o</w:t>
      </w:r>
      <w:r w:rsidRPr="007E601C">
        <w:rPr>
          <w:rFonts w:ascii="Arial" w:hAnsi="Arial" w:cs="Arial"/>
          <w:color w:val="010101"/>
          <w:w w:val="105"/>
          <w:sz w:val="20"/>
          <w:szCs w:val="20"/>
        </w:rPr>
        <w:t>ne and one-half story, two story, split-level, and split foyer dwellings must have a fi</w:t>
      </w:r>
      <w:r>
        <w:rPr>
          <w:rFonts w:ascii="Arial" w:hAnsi="Arial" w:cs="Arial"/>
          <w:color w:val="010101"/>
          <w:w w:val="105"/>
          <w:sz w:val="20"/>
          <w:szCs w:val="20"/>
        </w:rPr>
        <w:t>nished area of not less than 1,2</w:t>
      </w:r>
      <w:r w:rsidRPr="007E601C">
        <w:rPr>
          <w:rFonts w:ascii="Arial" w:hAnsi="Arial" w:cs="Arial"/>
          <w:color w:val="010101"/>
          <w:w w:val="105"/>
          <w:sz w:val="20"/>
          <w:szCs w:val="20"/>
        </w:rPr>
        <w:t>00 square feet; ranch or one</w:t>
      </w:r>
      <w:r>
        <w:rPr>
          <w:rFonts w:ascii="Arial" w:hAnsi="Arial" w:cs="Arial"/>
          <w:color w:val="010101"/>
          <w:w w:val="105"/>
          <w:sz w:val="20"/>
          <w:szCs w:val="20"/>
        </w:rPr>
        <w:t>-</w:t>
      </w:r>
      <w:r w:rsidRPr="007E601C">
        <w:rPr>
          <w:rFonts w:ascii="Arial" w:hAnsi="Arial" w:cs="Arial"/>
          <w:color w:val="010101"/>
          <w:w w:val="105"/>
          <w:sz w:val="20"/>
          <w:szCs w:val="20"/>
        </w:rPr>
        <w:t>story dwellings must have a fi</w:t>
      </w:r>
      <w:r>
        <w:rPr>
          <w:rFonts w:ascii="Arial" w:hAnsi="Arial" w:cs="Arial"/>
          <w:color w:val="010101"/>
          <w:w w:val="105"/>
          <w:sz w:val="20"/>
          <w:szCs w:val="20"/>
        </w:rPr>
        <w:t>nished area of not less than 1,0</w:t>
      </w:r>
      <w:r w:rsidRPr="007E601C">
        <w:rPr>
          <w:rFonts w:ascii="Arial" w:hAnsi="Arial" w:cs="Arial"/>
          <w:color w:val="010101"/>
          <w:w w:val="105"/>
          <w:sz w:val="20"/>
          <w:szCs w:val="20"/>
        </w:rPr>
        <w:t>00 square</w:t>
      </w:r>
      <w:r w:rsidRPr="007E601C">
        <w:rPr>
          <w:rFonts w:ascii="Arial" w:hAnsi="Arial" w:cs="Arial"/>
          <w:color w:val="010101"/>
          <w:spacing w:val="-16"/>
          <w:w w:val="105"/>
          <w:sz w:val="20"/>
          <w:szCs w:val="20"/>
        </w:rPr>
        <w:t xml:space="preserve"> </w:t>
      </w:r>
      <w:r w:rsidRPr="007E601C">
        <w:rPr>
          <w:rFonts w:ascii="Arial" w:hAnsi="Arial" w:cs="Arial"/>
          <w:color w:val="010101"/>
          <w:w w:val="105"/>
          <w:sz w:val="20"/>
          <w:szCs w:val="20"/>
        </w:rPr>
        <w:t>feet.</w:t>
      </w:r>
      <w:r>
        <w:rPr>
          <w:rFonts w:ascii="Arial" w:hAnsi="Arial" w:cs="Arial"/>
          <w:color w:val="010101"/>
          <w:w w:val="105"/>
          <w:sz w:val="20"/>
          <w:szCs w:val="20"/>
        </w:rPr>
        <w:t xml:space="preserve">  </w:t>
      </w:r>
    </w:p>
    <w:p w14:paraId="3C95FE68" w14:textId="77777777" w:rsidR="00CF5735" w:rsidRPr="007E601C" w:rsidRDefault="00CF5735" w:rsidP="00CF5735">
      <w:pPr>
        <w:pStyle w:val="ListParagraph"/>
        <w:tabs>
          <w:tab w:val="left" w:pos="1440"/>
        </w:tabs>
        <w:spacing w:line="249" w:lineRule="auto"/>
        <w:ind w:left="1440" w:right="143" w:firstLine="0"/>
        <w:jc w:val="both"/>
        <w:rPr>
          <w:rFonts w:ascii="Arial" w:hAnsi="Arial" w:cs="Arial"/>
          <w:color w:val="010101"/>
          <w:sz w:val="20"/>
          <w:szCs w:val="20"/>
        </w:rPr>
      </w:pPr>
    </w:p>
    <w:p w14:paraId="296915E5" w14:textId="2389DE52" w:rsidR="00191B62" w:rsidRPr="007E601C" w:rsidRDefault="00CF5735" w:rsidP="00EA51A2">
      <w:pPr>
        <w:pStyle w:val="ListParagraph"/>
        <w:numPr>
          <w:ilvl w:val="0"/>
          <w:numId w:val="3"/>
        </w:numPr>
        <w:tabs>
          <w:tab w:val="left" w:pos="1440"/>
        </w:tabs>
        <w:spacing w:line="249" w:lineRule="auto"/>
        <w:ind w:left="1440" w:right="143" w:hanging="714"/>
        <w:jc w:val="both"/>
        <w:rPr>
          <w:rFonts w:ascii="Arial" w:hAnsi="Arial" w:cs="Arial"/>
          <w:color w:val="010101"/>
          <w:sz w:val="20"/>
          <w:szCs w:val="20"/>
        </w:rPr>
      </w:pPr>
      <w:r>
        <w:rPr>
          <w:rFonts w:ascii="Arial" w:hAnsi="Arial" w:cs="Arial"/>
          <w:color w:val="010101"/>
          <w:w w:val="105"/>
          <w:sz w:val="20"/>
          <w:szCs w:val="20"/>
        </w:rPr>
        <w:t>For lots 1 through 7</w:t>
      </w:r>
      <w:r w:rsidR="00B43C78">
        <w:rPr>
          <w:rFonts w:ascii="Arial" w:hAnsi="Arial" w:cs="Arial"/>
          <w:color w:val="010101"/>
          <w:w w:val="105"/>
          <w:sz w:val="20"/>
          <w:szCs w:val="20"/>
        </w:rPr>
        <w:t xml:space="preserve">, </w:t>
      </w:r>
      <w:r>
        <w:rPr>
          <w:rFonts w:ascii="Arial" w:hAnsi="Arial" w:cs="Arial"/>
          <w:color w:val="010101"/>
          <w:w w:val="105"/>
          <w:sz w:val="20"/>
          <w:szCs w:val="20"/>
        </w:rPr>
        <w:t>lots 46 through</w:t>
      </w:r>
      <w:r w:rsidR="00B43C78">
        <w:rPr>
          <w:rFonts w:ascii="Arial" w:hAnsi="Arial" w:cs="Arial"/>
          <w:color w:val="010101"/>
          <w:w w:val="105"/>
          <w:sz w:val="20"/>
          <w:szCs w:val="20"/>
        </w:rPr>
        <w:t xml:space="preserve"> 49, and lots 67 through</w:t>
      </w:r>
      <w:r>
        <w:rPr>
          <w:rFonts w:ascii="Arial" w:hAnsi="Arial" w:cs="Arial"/>
          <w:color w:val="010101"/>
          <w:w w:val="105"/>
          <w:sz w:val="20"/>
          <w:szCs w:val="20"/>
        </w:rPr>
        <w:t xml:space="preserve"> 100, o</w:t>
      </w:r>
      <w:r w:rsidR="00D50D20" w:rsidRPr="007E601C">
        <w:rPr>
          <w:rFonts w:ascii="Arial" w:hAnsi="Arial" w:cs="Arial"/>
          <w:color w:val="010101"/>
          <w:w w:val="105"/>
          <w:sz w:val="20"/>
          <w:szCs w:val="20"/>
        </w:rPr>
        <w:t>ne and one-half story, two story, split-level, and split foyer dwellings must have a fi</w:t>
      </w:r>
      <w:r w:rsidR="00685191">
        <w:rPr>
          <w:rFonts w:ascii="Arial" w:hAnsi="Arial" w:cs="Arial"/>
          <w:color w:val="010101"/>
          <w:w w:val="105"/>
          <w:sz w:val="20"/>
          <w:szCs w:val="20"/>
        </w:rPr>
        <w:t xml:space="preserve">nished area of not less than </w:t>
      </w:r>
      <w:r w:rsidR="004B786D">
        <w:rPr>
          <w:rFonts w:ascii="Arial" w:hAnsi="Arial" w:cs="Arial"/>
          <w:color w:val="010101"/>
          <w:w w:val="105"/>
          <w:sz w:val="20"/>
          <w:szCs w:val="20"/>
        </w:rPr>
        <w:t>1</w:t>
      </w:r>
      <w:r w:rsidR="00B43C78">
        <w:rPr>
          <w:rFonts w:ascii="Arial" w:hAnsi="Arial" w:cs="Arial"/>
          <w:color w:val="010101"/>
          <w:w w:val="105"/>
          <w:sz w:val="20"/>
          <w:szCs w:val="20"/>
        </w:rPr>
        <w:t>7</w:t>
      </w:r>
      <w:r w:rsidR="004B786D">
        <w:rPr>
          <w:rFonts w:ascii="Arial" w:hAnsi="Arial" w:cs="Arial"/>
          <w:color w:val="010101"/>
          <w:w w:val="105"/>
          <w:sz w:val="20"/>
          <w:szCs w:val="20"/>
        </w:rPr>
        <w:t>00</w:t>
      </w:r>
      <w:r w:rsidR="00D50D20" w:rsidRPr="007E601C">
        <w:rPr>
          <w:rFonts w:ascii="Arial" w:hAnsi="Arial" w:cs="Arial"/>
          <w:color w:val="010101"/>
          <w:w w:val="105"/>
          <w:sz w:val="20"/>
          <w:szCs w:val="20"/>
        </w:rPr>
        <w:t xml:space="preserve"> square feet; ranch or </w:t>
      </w:r>
      <w:r w:rsidRPr="007E601C">
        <w:rPr>
          <w:rFonts w:ascii="Arial" w:hAnsi="Arial" w:cs="Arial"/>
          <w:color w:val="010101"/>
          <w:w w:val="105"/>
          <w:sz w:val="20"/>
          <w:szCs w:val="20"/>
        </w:rPr>
        <w:t>one-story</w:t>
      </w:r>
      <w:r w:rsidR="00D50D20" w:rsidRPr="007E601C">
        <w:rPr>
          <w:rFonts w:ascii="Arial" w:hAnsi="Arial" w:cs="Arial"/>
          <w:color w:val="010101"/>
          <w:w w:val="105"/>
          <w:sz w:val="20"/>
          <w:szCs w:val="20"/>
        </w:rPr>
        <w:t xml:space="preserve"> dwellings must have a fi</w:t>
      </w:r>
      <w:r w:rsidR="00685191">
        <w:rPr>
          <w:rFonts w:ascii="Arial" w:hAnsi="Arial" w:cs="Arial"/>
          <w:color w:val="010101"/>
          <w:w w:val="105"/>
          <w:sz w:val="20"/>
          <w:szCs w:val="20"/>
        </w:rPr>
        <w:t xml:space="preserve">nished area of not less than </w:t>
      </w:r>
      <w:r w:rsidR="004B786D">
        <w:rPr>
          <w:rFonts w:ascii="Arial" w:hAnsi="Arial" w:cs="Arial"/>
          <w:color w:val="010101"/>
          <w:w w:val="105"/>
          <w:sz w:val="20"/>
          <w:szCs w:val="20"/>
        </w:rPr>
        <w:t>1</w:t>
      </w:r>
      <w:r w:rsidR="006861F3">
        <w:rPr>
          <w:rFonts w:ascii="Arial" w:hAnsi="Arial" w:cs="Arial"/>
          <w:color w:val="010101"/>
          <w:w w:val="105"/>
          <w:sz w:val="20"/>
          <w:szCs w:val="20"/>
        </w:rPr>
        <w:t>45</w:t>
      </w:r>
      <w:r w:rsidR="004B786D">
        <w:rPr>
          <w:rFonts w:ascii="Arial" w:hAnsi="Arial" w:cs="Arial"/>
          <w:color w:val="010101"/>
          <w:w w:val="105"/>
          <w:sz w:val="20"/>
          <w:szCs w:val="20"/>
        </w:rPr>
        <w:t>0</w:t>
      </w:r>
      <w:r w:rsidR="007823E4">
        <w:rPr>
          <w:rFonts w:ascii="Arial" w:hAnsi="Arial" w:cs="Arial"/>
          <w:color w:val="010101"/>
          <w:w w:val="105"/>
          <w:sz w:val="20"/>
          <w:szCs w:val="20"/>
        </w:rPr>
        <w:t xml:space="preserve"> </w:t>
      </w:r>
      <w:r w:rsidR="00D50D20" w:rsidRPr="007E601C">
        <w:rPr>
          <w:rFonts w:ascii="Arial" w:hAnsi="Arial" w:cs="Arial"/>
          <w:color w:val="010101"/>
          <w:w w:val="105"/>
          <w:sz w:val="20"/>
          <w:szCs w:val="20"/>
        </w:rPr>
        <w:t>square</w:t>
      </w:r>
      <w:r w:rsidR="00D50D20" w:rsidRPr="007E601C">
        <w:rPr>
          <w:rFonts w:ascii="Arial" w:hAnsi="Arial" w:cs="Arial"/>
          <w:color w:val="010101"/>
          <w:spacing w:val="-16"/>
          <w:w w:val="105"/>
          <w:sz w:val="20"/>
          <w:szCs w:val="20"/>
        </w:rPr>
        <w:t xml:space="preserve"> </w:t>
      </w:r>
      <w:r w:rsidR="00D50D20" w:rsidRPr="007E601C">
        <w:rPr>
          <w:rFonts w:ascii="Arial" w:hAnsi="Arial" w:cs="Arial"/>
          <w:color w:val="010101"/>
          <w:w w:val="105"/>
          <w:sz w:val="20"/>
          <w:szCs w:val="20"/>
        </w:rPr>
        <w:t>feet.</w:t>
      </w:r>
    </w:p>
    <w:p w14:paraId="3F79C5D0" w14:textId="77777777" w:rsidR="00191B62" w:rsidRPr="007E601C" w:rsidRDefault="00191B62" w:rsidP="00EA51A2">
      <w:pPr>
        <w:pStyle w:val="BodyText"/>
        <w:tabs>
          <w:tab w:val="left" w:pos="1440"/>
        </w:tabs>
        <w:spacing w:before="8"/>
        <w:ind w:left="1440"/>
        <w:jc w:val="both"/>
        <w:rPr>
          <w:rFonts w:ascii="Arial" w:hAnsi="Arial" w:cs="Arial"/>
          <w:sz w:val="20"/>
          <w:szCs w:val="20"/>
        </w:rPr>
      </w:pPr>
    </w:p>
    <w:p w14:paraId="3DA68B50" w14:textId="77777777" w:rsidR="00191B62" w:rsidRPr="007E601C" w:rsidRDefault="00D50D20" w:rsidP="00EA51A2">
      <w:pPr>
        <w:pStyle w:val="ListParagraph"/>
        <w:numPr>
          <w:ilvl w:val="0"/>
          <w:numId w:val="3"/>
        </w:numPr>
        <w:tabs>
          <w:tab w:val="left" w:pos="1440"/>
        </w:tabs>
        <w:spacing w:line="238" w:lineRule="exact"/>
        <w:ind w:left="1440" w:right="128"/>
        <w:jc w:val="both"/>
        <w:rPr>
          <w:rFonts w:ascii="Arial" w:hAnsi="Arial" w:cs="Arial"/>
          <w:color w:val="010101"/>
          <w:sz w:val="20"/>
          <w:szCs w:val="20"/>
        </w:rPr>
      </w:pPr>
      <w:r w:rsidRPr="007E601C">
        <w:rPr>
          <w:rFonts w:ascii="Arial" w:hAnsi="Arial" w:cs="Arial"/>
          <w:color w:val="010101"/>
          <w:w w:val="105"/>
          <w:sz w:val="20"/>
          <w:szCs w:val="20"/>
        </w:rPr>
        <w:t>In computing total finished area, the same shall not include any finished area that has its floor below the exterior</w:t>
      </w:r>
      <w:r w:rsidRPr="007E601C">
        <w:rPr>
          <w:rFonts w:ascii="Arial" w:hAnsi="Arial" w:cs="Arial"/>
          <w:color w:val="010101"/>
          <w:spacing w:val="-16"/>
          <w:w w:val="105"/>
          <w:sz w:val="20"/>
          <w:szCs w:val="20"/>
        </w:rPr>
        <w:t xml:space="preserve"> </w:t>
      </w:r>
      <w:r w:rsidRPr="007E601C">
        <w:rPr>
          <w:rFonts w:ascii="Arial" w:hAnsi="Arial" w:cs="Arial"/>
          <w:color w:val="010101"/>
          <w:w w:val="105"/>
          <w:sz w:val="20"/>
          <w:szCs w:val="20"/>
        </w:rPr>
        <w:t>grade.</w:t>
      </w:r>
    </w:p>
    <w:p w14:paraId="393B523B" w14:textId="77777777" w:rsidR="00191B62" w:rsidRPr="007E601C" w:rsidRDefault="00191B62" w:rsidP="00EA51A2">
      <w:pPr>
        <w:pStyle w:val="BodyText"/>
        <w:tabs>
          <w:tab w:val="left" w:pos="1440"/>
        </w:tabs>
        <w:spacing w:before="2"/>
        <w:ind w:left="1440"/>
        <w:jc w:val="both"/>
        <w:rPr>
          <w:rFonts w:ascii="Arial" w:hAnsi="Arial" w:cs="Arial"/>
          <w:sz w:val="20"/>
          <w:szCs w:val="20"/>
        </w:rPr>
      </w:pPr>
    </w:p>
    <w:p w14:paraId="33CE76EE" w14:textId="77777777" w:rsidR="00191B62" w:rsidRPr="007E601C" w:rsidRDefault="00D50D20" w:rsidP="00EA51A2">
      <w:pPr>
        <w:pStyle w:val="ListParagraph"/>
        <w:numPr>
          <w:ilvl w:val="0"/>
          <w:numId w:val="3"/>
        </w:numPr>
        <w:tabs>
          <w:tab w:val="left" w:pos="1440"/>
        </w:tabs>
        <w:spacing w:line="242" w:lineRule="auto"/>
        <w:ind w:left="1440" w:right="136" w:hanging="721"/>
        <w:jc w:val="both"/>
        <w:rPr>
          <w:rFonts w:ascii="Arial" w:hAnsi="Arial" w:cs="Arial"/>
          <w:color w:val="010101"/>
          <w:sz w:val="20"/>
          <w:szCs w:val="20"/>
        </w:rPr>
      </w:pPr>
      <w:r w:rsidRPr="007E601C">
        <w:rPr>
          <w:rFonts w:ascii="Arial" w:hAnsi="Arial" w:cs="Arial"/>
          <w:color w:val="010101"/>
          <w:w w:val="105"/>
          <w:sz w:val="20"/>
          <w:szCs w:val="20"/>
        </w:rPr>
        <w:t>In the computation of floor area, the same shall not include any porches, breezeways, or attached or built-in</w:t>
      </w:r>
      <w:r w:rsidRPr="007E601C">
        <w:rPr>
          <w:rFonts w:ascii="Arial" w:hAnsi="Arial" w:cs="Arial"/>
          <w:color w:val="010101"/>
          <w:spacing w:val="-22"/>
          <w:w w:val="105"/>
          <w:sz w:val="20"/>
          <w:szCs w:val="20"/>
        </w:rPr>
        <w:t xml:space="preserve"> </w:t>
      </w:r>
      <w:r w:rsidRPr="007E601C">
        <w:rPr>
          <w:rFonts w:ascii="Arial" w:hAnsi="Arial" w:cs="Arial"/>
          <w:color w:val="010101"/>
          <w:w w:val="105"/>
          <w:sz w:val="20"/>
          <w:szCs w:val="20"/>
        </w:rPr>
        <w:t>garages.</w:t>
      </w:r>
    </w:p>
    <w:p w14:paraId="12B5459B" w14:textId="77777777" w:rsidR="00191B62" w:rsidRPr="007E601C" w:rsidRDefault="00191B62" w:rsidP="00EA51A2">
      <w:pPr>
        <w:pStyle w:val="BodyText"/>
        <w:tabs>
          <w:tab w:val="left" w:pos="1440"/>
        </w:tabs>
        <w:spacing w:before="9"/>
        <w:ind w:left="1440"/>
        <w:jc w:val="both"/>
        <w:rPr>
          <w:rFonts w:ascii="Arial" w:hAnsi="Arial" w:cs="Arial"/>
          <w:sz w:val="20"/>
          <w:szCs w:val="20"/>
        </w:rPr>
      </w:pPr>
    </w:p>
    <w:p w14:paraId="4F3C072D" w14:textId="3AE99E97" w:rsidR="00191B62" w:rsidRPr="007E601C" w:rsidRDefault="00D50D20" w:rsidP="00EA51A2">
      <w:pPr>
        <w:pStyle w:val="ListParagraph"/>
        <w:numPr>
          <w:ilvl w:val="0"/>
          <w:numId w:val="3"/>
        </w:numPr>
        <w:tabs>
          <w:tab w:val="left" w:pos="1440"/>
        </w:tabs>
        <w:spacing w:line="249" w:lineRule="auto"/>
        <w:ind w:left="1440" w:right="146" w:hanging="701"/>
        <w:jc w:val="both"/>
        <w:rPr>
          <w:rFonts w:ascii="Arial" w:hAnsi="Arial" w:cs="Arial"/>
          <w:color w:val="010101"/>
          <w:sz w:val="20"/>
          <w:szCs w:val="20"/>
        </w:rPr>
      </w:pPr>
      <w:r w:rsidRPr="007E601C">
        <w:rPr>
          <w:rFonts w:ascii="Arial" w:hAnsi="Arial" w:cs="Arial"/>
          <w:color w:val="010101"/>
          <w:w w:val="105"/>
          <w:sz w:val="20"/>
          <w:szCs w:val="20"/>
        </w:rPr>
        <w:t xml:space="preserve">No steel, aluminum or </w:t>
      </w:r>
      <w:proofErr w:type="spellStart"/>
      <w:r w:rsidRPr="007E601C">
        <w:rPr>
          <w:rFonts w:ascii="Arial" w:hAnsi="Arial" w:cs="Arial"/>
          <w:color w:val="010101"/>
          <w:w w:val="105"/>
          <w:sz w:val="20"/>
          <w:szCs w:val="20"/>
        </w:rPr>
        <w:t>masonite</w:t>
      </w:r>
      <w:proofErr w:type="spellEnd"/>
      <w:r w:rsidRPr="007E601C">
        <w:rPr>
          <w:rFonts w:ascii="Arial" w:hAnsi="Arial" w:cs="Arial"/>
          <w:color w:val="010101"/>
          <w:w w:val="105"/>
          <w:sz w:val="20"/>
          <w:szCs w:val="20"/>
        </w:rPr>
        <w:t xml:space="preserve"> board shall be used for siding. </w:t>
      </w:r>
      <w:r w:rsidRPr="00FD5DAA">
        <w:rPr>
          <w:rFonts w:ascii="Arial" w:hAnsi="Arial" w:cs="Arial"/>
          <w:color w:val="010101"/>
          <w:w w:val="105"/>
          <w:sz w:val="20"/>
          <w:szCs w:val="20"/>
        </w:rPr>
        <w:t>Vinyl siding</w:t>
      </w:r>
      <w:r w:rsidR="00144FF9">
        <w:rPr>
          <w:rFonts w:ascii="Arial" w:hAnsi="Arial" w:cs="Arial"/>
          <w:color w:val="010101"/>
          <w:w w:val="105"/>
          <w:sz w:val="20"/>
          <w:szCs w:val="20"/>
        </w:rPr>
        <w:t xml:space="preserve"> of a minimum thickness of .04</w:t>
      </w:r>
      <w:r w:rsidR="00CF5735">
        <w:rPr>
          <w:rFonts w:ascii="Arial" w:hAnsi="Arial" w:cs="Arial"/>
          <w:color w:val="010101"/>
          <w:w w:val="105"/>
          <w:sz w:val="20"/>
          <w:szCs w:val="20"/>
        </w:rPr>
        <w:t>2</w:t>
      </w:r>
      <w:r w:rsidR="00FD5DAA">
        <w:rPr>
          <w:rFonts w:ascii="Arial" w:hAnsi="Arial" w:cs="Arial"/>
          <w:color w:val="010101"/>
          <w:w w:val="105"/>
          <w:sz w:val="20"/>
          <w:szCs w:val="20"/>
        </w:rPr>
        <w:t>”</w:t>
      </w:r>
      <w:r w:rsidRPr="007E601C">
        <w:rPr>
          <w:rFonts w:ascii="Arial" w:hAnsi="Arial" w:cs="Arial"/>
          <w:color w:val="010101"/>
          <w:w w:val="105"/>
          <w:sz w:val="20"/>
          <w:szCs w:val="20"/>
        </w:rPr>
        <w:t xml:space="preserve"> or hardboard siding by LP </w:t>
      </w:r>
      <w:proofErr w:type="spellStart"/>
      <w:r w:rsidRPr="007E601C">
        <w:rPr>
          <w:rFonts w:ascii="Arial" w:hAnsi="Arial" w:cs="Arial"/>
          <w:color w:val="010101"/>
          <w:w w:val="105"/>
          <w:sz w:val="20"/>
          <w:szCs w:val="20"/>
        </w:rPr>
        <w:t>SmartSide</w:t>
      </w:r>
      <w:proofErr w:type="spellEnd"/>
      <w:r w:rsidRPr="007E601C">
        <w:rPr>
          <w:rFonts w:ascii="Arial" w:hAnsi="Arial" w:cs="Arial"/>
          <w:color w:val="010101"/>
          <w:w w:val="105"/>
          <w:sz w:val="20"/>
          <w:szCs w:val="20"/>
        </w:rPr>
        <w:t xml:space="preserve"> or cement board siding by James Hardie or other brands of comparable siding approved in writing by Declarant shall be acceptable exterior</w:t>
      </w:r>
      <w:r w:rsidRPr="007E601C">
        <w:rPr>
          <w:rFonts w:ascii="Arial" w:hAnsi="Arial" w:cs="Arial"/>
          <w:color w:val="010101"/>
          <w:spacing w:val="-22"/>
          <w:w w:val="105"/>
          <w:sz w:val="20"/>
          <w:szCs w:val="20"/>
        </w:rPr>
        <w:t xml:space="preserve"> </w:t>
      </w:r>
      <w:r w:rsidRPr="007E601C">
        <w:rPr>
          <w:rFonts w:ascii="Arial" w:hAnsi="Arial" w:cs="Arial"/>
          <w:color w:val="010101"/>
          <w:w w:val="105"/>
          <w:sz w:val="20"/>
          <w:szCs w:val="20"/>
        </w:rPr>
        <w:t>siding.</w:t>
      </w:r>
      <w:r w:rsidR="00F20AD6">
        <w:rPr>
          <w:rFonts w:ascii="Arial" w:hAnsi="Arial" w:cs="Arial"/>
          <w:color w:val="010101"/>
          <w:w w:val="105"/>
          <w:sz w:val="20"/>
          <w:szCs w:val="20"/>
        </w:rPr>
        <w:t xml:space="preserve">  In addition to the foregoing, all areas of exposed concrete or concrete block foundations shall either be painted to blend with the exterior wall finishes or covered with brick or stone veneer or the equivalent.</w:t>
      </w:r>
      <w:r w:rsidR="004B786D">
        <w:rPr>
          <w:rFonts w:ascii="Arial" w:hAnsi="Arial" w:cs="Arial"/>
          <w:color w:val="010101"/>
          <w:w w:val="105"/>
          <w:sz w:val="20"/>
          <w:szCs w:val="20"/>
        </w:rPr>
        <w:t xml:space="preserve">  </w:t>
      </w:r>
      <w:r w:rsidR="004B786D" w:rsidRPr="006861F3">
        <w:rPr>
          <w:rFonts w:ascii="Arial" w:hAnsi="Arial" w:cs="Arial"/>
          <w:color w:val="010101"/>
          <w:w w:val="105"/>
          <w:sz w:val="20"/>
          <w:szCs w:val="20"/>
        </w:rPr>
        <w:t xml:space="preserve">In addition to the foregoing, </w:t>
      </w:r>
      <w:r w:rsidR="00DD00F0">
        <w:rPr>
          <w:rFonts w:ascii="Arial" w:hAnsi="Arial" w:cs="Arial"/>
          <w:color w:val="010101"/>
          <w:w w:val="105"/>
          <w:sz w:val="20"/>
          <w:szCs w:val="20"/>
        </w:rPr>
        <w:t>dwellings</w:t>
      </w:r>
      <w:r w:rsidR="00741161" w:rsidRPr="006861F3">
        <w:rPr>
          <w:rFonts w:ascii="Arial" w:hAnsi="Arial" w:cs="Arial"/>
          <w:color w:val="010101"/>
          <w:w w:val="105"/>
          <w:sz w:val="20"/>
          <w:szCs w:val="20"/>
        </w:rPr>
        <w:t xml:space="preserve"> on </w:t>
      </w:r>
      <w:r w:rsidR="00DD00F0">
        <w:rPr>
          <w:rFonts w:ascii="Arial" w:hAnsi="Arial" w:cs="Arial"/>
          <w:color w:val="010101"/>
          <w:w w:val="105"/>
          <w:sz w:val="20"/>
          <w:szCs w:val="20"/>
        </w:rPr>
        <w:t>L</w:t>
      </w:r>
      <w:r w:rsidR="00741161" w:rsidRPr="006861F3">
        <w:rPr>
          <w:rFonts w:ascii="Arial" w:hAnsi="Arial" w:cs="Arial"/>
          <w:color w:val="010101"/>
          <w:w w:val="105"/>
          <w:sz w:val="20"/>
          <w:szCs w:val="20"/>
        </w:rPr>
        <w:t>ots facing 41</w:t>
      </w:r>
      <w:r w:rsidR="00741161" w:rsidRPr="006861F3">
        <w:rPr>
          <w:rFonts w:ascii="Arial" w:hAnsi="Arial" w:cs="Arial"/>
          <w:color w:val="010101"/>
          <w:w w:val="105"/>
          <w:sz w:val="20"/>
          <w:szCs w:val="20"/>
          <w:vertAlign w:val="superscript"/>
        </w:rPr>
        <w:t>st</w:t>
      </w:r>
      <w:r w:rsidR="00741161" w:rsidRPr="006861F3">
        <w:rPr>
          <w:rFonts w:ascii="Arial" w:hAnsi="Arial" w:cs="Arial"/>
          <w:color w:val="010101"/>
          <w:w w:val="105"/>
          <w:sz w:val="20"/>
          <w:szCs w:val="20"/>
        </w:rPr>
        <w:t xml:space="preserve"> Street SW shall have </w:t>
      </w:r>
      <w:r w:rsidR="004B786D" w:rsidRPr="006861F3">
        <w:rPr>
          <w:rFonts w:ascii="Arial" w:hAnsi="Arial" w:cs="Arial"/>
          <w:color w:val="010101"/>
          <w:w w:val="105"/>
          <w:sz w:val="20"/>
          <w:szCs w:val="20"/>
        </w:rPr>
        <w:t xml:space="preserve">a minimum of </w:t>
      </w:r>
      <w:r w:rsidR="00741161" w:rsidRPr="006861F3">
        <w:rPr>
          <w:rFonts w:ascii="Arial" w:hAnsi="Arial" w:cs="Arial"/>
          <w:color w:val="010101"/>
          <w:w w:val="105"/>
          <w:sz w:val="20"/>
          <w:szCs w:val="20"/>
        </w:rPr>
        <w:t>fifteen</w:t>
      </w:r>
      <w:r w:rsidR="004B786D" w:rsidRPr="006861F3">
        <w:rPr>
          <w:rFonts w:ascii="Arial" w:hAnsi="Arial" w:cs="Arial"/>
          <w:color w:val="010101"/>
          <w:w w:val="105"/>
          <w:sz w:val="20"/>
          <w:szCs w:val="20"/>
        </w:rPr>
        <w:t xml:space="preserve"> percent (</w:t>
      </w:r>
      <w:r w:rsidR="00741161" w:rsidRPr="006861F3">
        <w:rPr>
          <w:rFonts w:ascii="Arial" w:hAnsi="Arial" w:cs="Arial"/>
          <w:color w:val="010101"/>
          <w:w w:val="105"/>
          <w:sz w:val="20"/>
          <w:szCs w:val="20"/>
        </w:rPr>
        <w:t>1</w:t>
      </w:r>
      <w:r w:rsidR="004B786D" w:rsidRPr="006861F3">
        <w:rPr>
          <w:rFonts w:ascii="Arial" w:hAnsi="Arial" w:cs="Arial"/>
          <w:color w:val="010101"/>
          <w:w w:val="105"/>
          <w:sz w:val="20"/>
          <w:szCs w:val="20"/>
        </w:rPr>
        <w:t xml:space="preserve">5%) of the front elevation of the dwelling </w:t>
      </w:r>
      <w:r w:rsidR="00774011" w:rsidRPr="006861F3">
        <w:rPr>
          <w:rFonts w:ascii="Arial" w:hAnsi="Arial" w:cs="Arial"/>
          <w:color w:val="010101"/>
          <w:w w:val="105"/>
          <w:sz w:val="20"/>
          <w:szCs w:val="20"/>
        </w:rPr>
        <w:t xml:space="preserve">(excluding the roof, windows, garage doors, and doors) </w:t>
      </w:r>
      <w:r w:rsidR="004B786D" w:rsidRPr="006861F3">
        <w:rPr>
          <w:rFonts w:ascii="Arial" w:hAnsi="Arial" w:cs="Arial"/>
          <w:color w:val="010101"/>
          <w:w w:val="105"/>
          <w:sz w:val="20"/>
          <w:szCs w:val="20"/>
        </w:rPr>
        <w:t>covered with brick, stone, or a brick/sto</w:t>
      </w:r>
      <w:r w:rsidR="00774011" w:rsidRPr="006861F3">
        <w:rPr>
          <w:rFonts w:ascii="Arial" w:hAnsi="Arial" w:cs="Arial"/>
          <w:color w:val="010101"/>
          <w:w w:val="105"/>
          <w:sz w:val="20"/>
          <w:szCs w:val="20"/>
        </w:rPr>
        <w:t>ne veneer.</w:t>
      </w:r>
      <w:r w:rsidR="00774011">
        <w:rPr>
          <w:rFonts w:ascii="Arial" w:hAnsi="Arial" w:cs="Arial"/>
          <w:color w:val="010101"/>
          <w:w w:val="105"/>
          <w:sz w:val="20"/>
          <w:szCs w:val="20"/>
        </w:rPr>
        <w:t xml:space="preserve">  </w:t>
      </w:r>
    </w:p>
    <w:p w14:paraId="4CEC2835" w14:textId="77777777" w:rsidR="00191B62" w:rsidRPr="007E601C" w:rsidRDefault="00191B62" w:rsidP="00EA51A2">
      <w:pPr>
        <w:pStyle w:val="BodyText"/>
        <w:tabs>
          <w:tab w:val="left" w:pos="1440"/>
        </w:tabs>
        <w:spacing w:before="11"/>
        <w:ind w:left="1440"/>
        <w:jc w:val="both"/>
        <w:rPr>
          <w:rFonts w:ascii="Arial" w:hAnsi="Arial" w:cs="Arial"/>
          <w:sz w:val="20"/>
          <w:szCs w:val="20"/>
        </w:rPr>
      </w:pPr>
    </w:p>
    <w:p w14:paraId="1ACF5172" w14:textId="77777777" w:rsidR="00191B62" w:rsidRPr="007E601C" w:rsidRDefault="00D50D20" w:rsidP="00EA51A2">
      <w:pPr>
        <w:pStyle w:val="ListParagraph"/>
        <w:numPr>
          <w:ilvl w:val="0"/>
          <w:numId w:val="3"/>
        </w:numPr>
        <w:tabs>
          <w:tab w:val="left" w:pos="1440"/>
        </w:tabs>
        <w:spacing w:line="249" w:lineRule="auto"/>
        <w:ind w:left="1440" w:right="127" w:hanging="716"/>
        <w:jc w:val="both"/>
        <w:rPr>
          <w:rFonts w:ascii="Arial" w:hAnsi="Arial" w:cs="Arial"/>
          <w:color w:val="010101"/>
          <w:sz w:val="20"/>
          <w:szCs w:val="20"/>
        </w:rPr>
      </w:pPr>
      <w:r w:rsidRPr="007E601C">
        <w:rPr>
          <w:rFonts w:ascii="Arial" w:hAnsi="Arial" w:cs="Arial"/>
          <w:color w:val="010101"/>
          <w:w w:val="105"/>
          <w:sz w:val="20"/>
          <w:szCs w:val="20"/>
        </w:rPr>
        <w:t>All exterior portions of any dwelling, garage or Outbuilding located on any</w:t>
      </w:r>
      <w:r w:rsidR="00F20AD6">
        <w:rPr>
          <w:rFonts w:ascii="Arial" w:hAnsi="Arial" w:cs="Arial"/>
          <w:color w:val="010101"/>
          <w:w w:val="105"/>
          <w:sz w:val="20"/>
          <w:szCs w:val="20"/>
        </w:rPr>
        <w:t xml:space="preserve"> Lot shall be finished with earth tone colors approved in writing by Declarant.  </w:t>
      </w:r>
      <w:r w:rsidRPr="007E601C">
        <w:rPr>
          <w:rFonts w:ascii="Arial" w:hAnsi="Arial" w:cs="Arial"/>
          <w:color w:val="010101"/>
          <w:w w:val="105"/>
          <w:sz w:val="20"/>
          <w:szCs w:val="20"/>
        </w:rPr>
        <w:t>Prior</w:t>
      </w:r>
      <w:r w:rsidRPr="007E601C">
        <w:rPr>
          <w:rFonts w:ascii="Arial" w:hAnsi="Arial" w:cs="Arial"/>
          <w:color w:val="010101"/>
          <w:spacing w:val="24"/>
          <w:w w:val="105"/>
          <w:sz w:val="20"/>
          <w:szCs w:val="20"/>
        </w:rPr>
        <w:t xml:space="preserve"> </w:t>
      </w:r>
      <w:r w:rsidRPr="007E601C">
        <w:rPr>
          <w:rFonts w:ascii="Arial" w:hAnsi="Arial" w:cs="Arial"/>
          <w:color w:val="010101"/>
          <w:w w:val="105"/>
          <w:sz w:val="20"/>
          <w:szCs w:val="20"/>
        </w:rPr>
        <w:t>to</w:t>
      </w:r>
      <w:r w:rsidR="00A650C8" w:rsidRPr="007E601C">
        <w:rPr>
          <w:rFonts w:ascii="Arial" w:hAnsi="Arial" w:cs="Arial"/>
          <w:color w:val="010101"/>
          <w:w w:val="105"/>
          <w:sz w:val="20"/>
          <w:szCs w:val="20"/>
        </w:rPr>
        <w:t xml:space="preserve"> </w:t>
      </w:r>
      <w:r w:rsidRPr="007E601C">
        <w:rPr>
          <w:rFonts w:ascii="Arial" w:hAnsi="Arial" w:cs="Arial"/>
          <w:w w:val="105"/>
          <w:sz w:val="20"/>
          <w:szCs w:val="20"/>
        </w:rPr>
        <w:t>commencement of painting of the exterior of any dwelling, a sampling of the approved exterior color(s) chosen by the owner shall be applied to the dwelling to be viewed by Declarant for final color approval</w:t>
      </w:r>
      <w:r w:rsidR="00C375F4">
        <w:rPr>
          <w:rFonts w:ascii="Arial" w:hAnsi="Arial" w:cs="Arial"/>
          <w:w w:val="105"/>
          <w:sz w:val="20"/>
          <w:szCs w:val="20"/>
        </w:rPr>
        <w:t>, in writing</w:t>
      </w:r>
      <w:r w:rsidRPr="007E601C">
        <w:rPr>
          <w:rFonts w:ascii="Arial" w:hAnsi="Arial" w:cs="Arial"/>
          <w:w w:val="105"/>
          <w:sz w:val="20"/>
          <w:szCs w:val="20"/>
        </w:rPr>
        <w:t>. All exterior painted portions of dwellings that are repainted shall be repainted in one of such earth tone colors approved in writing by Declarant.</w:t>
      </w:r>
    </w:p>
    <w:p w14:paraId="1E74543D" w14:textId="77777777" w:rsidR="00191B62" w:rsidRPr="007E601C" w:rsidRDefault="00191B62" w:rsidP="00EA51A2">
      <w:pPr>
        <w:pStyle w:val="BodyText"/>
        <w:tabs>
          <w:tab w:val="left" w:pos="1440"/>
        </w:tabs>
        <w:spacing w:before="8"/>
        <w:ind w:left="1440"/>
        <w:jc w:val="both"/>
        <w:rPr>
          <w:rFonts w:ascii="Arial" w:hAnsi="Arial" w:cs="Arial"/>
          <w:sz w:val="20"/>
          <w:szCs w:val="20"/>
        </w:rPr>
      </w:pPr>
    </w:p>
    <w:p w14:paraId="6FD0691F" w14:textId="3DA8F2FF" w:rsidR="00191B62" w:rsidRPr="007E601C" w:rsidRDefault="00D50D20" w:rsidP="00EA51A2">
      <w:pPr>
        <w:pStyle w:val="ListParagraph"/>
        <w:numPr>
          <w:ilvl w:val="0"/>
          <w:numId w:val="3"/>
        </w:numPr>
        <w:tabs>
          <w:tab w:val="left" w:pos="1440"/>
        </w:tabs>
        <w:spacing w:line="238" w:lineRule="exact"/>
        <w:ind w:left="1440" w:right="101" w:hanging="702"/>
        <w:jc w:val="both"/>
        <w:rPr>
          <w:rFonts w:ascii="Arial" w:hAnsi="Arial" w:cs="Arial"/>
          <w:sz w:val="20"/>
          <w:szCs w:val="20"/>
        </w:rPr>
      </w:pPr>
      <w:r w:rsidRPr="007E601C">
        <w:rPr>
          <w:rFonts w:ascii="Arial" w:hAnsi="Arial" w:cs="Arial"/>
          <w:w w:val="105"/>
          <w:sz w:val="20"/>
          <w:szCs w:val="20"/>
        </w:rPr>
        <w:t xml:space="preserve">All roof material shall be </w:t>
      </w:r>
      <w:r w:rsidR="00DD00F0">
        <w:rPr>
          <w:rFonts w:ascii="Arial" w:hAnsi="Arial" w:cs="Arial"/>
          <w:w w:val="105"/>
          <w:sz w:val="20"/>
          <w:szCs w:val="20"/>
        </w:rPr>
        <w:t>thirty (</w:t>
      </w:r>
      <w:r w:rsidR="00A650C8" w:rsidRPr="007E601C">
        <w:rPr>
          <w:rFonts w:ascii="Arial" w:hAnsi="Arial" w:cs="Arial"/>
          <w:w w:val="105"/>
          <w:sz w:val="20"/>
          <w:szCs w:val="20"/>
        </w:rPr>
        <w:t>30</w:t>
      </w:r>
      <w:r w:rsidR="00DD00F0">
        <w:rPr>
          <w:rFonts w:ascii="Arial" w:hAnsi="Arial" w:cs="Arial"/>
          <w:w w:val="105"/>
          <w:sz w:val="20"/>
          <w:szCs w:val="20"/>
        </w:rPr>
        <w:t>)</w:t>
      </w:r>
      <w:r w:rsidR="005D7366">
        <w:rPr>
          <w:rFonts w:ascii="Arial" w:hAnsi="Arial" w:cs="Arial"/>
          <w:w w:val="105"/>
          <w:sz w:val="20"/>
          <w:szCs w:val="20"/>
        </w:rPr>
        <w:t xml:space="preserve"> </w:t>
      </w:r>
      <w:r w:rsidR="00A650C8" w:rsidRPr="007E601C">
        <w:rPr>
          <w:rFonts w:ascii="Arial" w:hAnsi="Arial" w:cs="Arial"/>
          <w:w w:val="105"/>
          <w:sz w:val="20"/>
          <w:szCs w:val="20"/>
        </w:rPr>
        <w:t>year, architectural style</w:t>
      </w:r>
      <w:r w:rsidRPr="007E601C">
        <w:rPr>
          <w:rFonts w:ascii="Arial" w:hAnsi="Arial" w:cs="Arial"/>
          <w:w w:val="105"/>
          <w:sz w:val="20"/>
          <w:szCs w:val="20"/>
        </w:rPr>
        <w:t xml:space="preserve"> in earth tone colors or shingle of equal</w:t>
      </w:r>
      <w:r w:rsidRPr="007E601C">
        <w:rPr>
          <w:rFonts w:ascii="Arial" w:hAnsi="Arial" w:cs="Arial"/>
          <w:spacing w:val="-30"/>
          <w:w w:val="105"/>
          <w:sz w:val="20"/>
          <w:szCs w:val="20"/>
        </w:rPr>
        <w:t xml:space="preserve"> </w:t>
      </w:r>
      <w:r w:rsidRPr="007E601C">
        <w:rPr>
          <w:rFonts w:ascii="Arial" w:hAnsi="Arial" w:cs="Arial"/>
          <w:w w:val="105"/>
          <w:sz w:val="20"/>
          <w:szCs w:val="20"/>
        </w:rPr>
        <w:t>color, quality and appearance</w:t>
      </w:r>
      <w:r w:rsidRPr="007E601C">
        <w:rPr>
          <w:rFonts w:ascii="Arial" w:hAnsi="Arial" w:cs="Arial"/>
          <w:spacing w:val="-11"/>
          <w:w w:val="105"/>
          <w:sz w:val="20"/>
          <w:szCs w:val="20"/>
        </w:rPr>
        <w:t xml:space="preserve"> </w:t>
      </w:r>
      <w:r w:rsidRPr="007E601C">
        <w:rPr>
          <w:rFonts w:ascii="Arial" w:hAnsi="Arial" w:cs="Arial"/>
          <w:w w:val="105"/>
          <w:sz w:val="20"/>
          <w:szCs w:val="20"/>
        </w:rPr>
        <w:t>thereto.</w:t>
      </w:r>
      <w:r w:rsidR="00A650C8" w:rsidRPr="007E601C">
        <w:rPr>
          <w:rFonts w:ascii="Arial" w:hAnsi="Arial" w:cs="Arial"/>
          <w:w w:val="105"/>
          <w:sz w:val="20"/>
          <w:szCs w:val="20"/>
        </w:rPr>
        <w:t xml:space="preserve">  </w:t>
      </w:r>
      <w:r w:rsidR="00C375F4">
        <w:rPr>
          <w:rFonts w:ascii="Arial" w:hAnsi="Arial" w:cs="Arial"/>
          <w:w w:val="105"/>
          <w:sz w:val="20"/>
          <w:szCs w:val="20"/>
        </w:rPr>
        <w:t>T</w:t>
      </w:r>
      <w:r w:rsidR="00A650C8" w:rsidRPr="007E601C">
        <w:rPr>
          <w:rFonts w:ascii="Arial" w:hAnsi="Arial" w:cs="Arial"/>
          <w:w w:val="105"/>
          <w:sz w:val="20"/>
          <w:szCs w:val="20"/>
        </w:rPr>
        <w:t>hree</w:t>
      </w:r>
      <w:r w:rsidR="00454975">
        <w:rPr>
          <w:rFonts w:ascii="Arial" w:hAnsi="Arial" w:cs="Arial"/>
          <w:w w:val="105"/>
          <w:sz w:val="20"/>
          <w:szCs w:val="20"/>
        </w:rPr>
        <w:t>-</w:t>
      </w:r>
      <w:r w:rsidR="00A650C8" w:rsidRPr="007E601C">
        <w:rPr>
          <w:rFonts w:ascii="Arial" w:hAnsi="Arial" w:cs="Arial"/>
          <w:w w:val="105"/>
          <w:sz w:val="20"/>
          <w:szCs w:val="20"/>
        </w:rPr>
        <w:t xml:space="preserve">tab shingles </w:t>
      </w:r>
      <w:r w:rsidR="00C375F4">
        <w:rPr>
          <w:rFonts w:ascii="Arial" w:hAnsi="Arial" w:cs="Arial"/>
          <w:w w:val="105"/>
          <w:sz w:val="20"/>
          <w:szCs w:val="20"/>
        </w:rPr>
        <w:t xml:space="preserve">are not </w:t>
      </w:r>
      <w:r w:rsidR="00DD00F0">
        <w:rPr>
          <w:rFonts w:ascii="Arial" w:hAnsi="Arial" w:cs="Arial"/>
          <w:w w:val="105"/>
          <w:sz w:val="20"/>
          <w:szCs w:val="20"/>
        </w:rPr>
        <w:t>permitted</w:t>
      </w:r>
      <w:r w:rsidR="00A650C8" w:rsidRPr="007E601C">
        <w:rPr>
          <w:rFonts w:ascii="Arial" w:hAnsi="Arial" w:cs="Arial"/>
          <w:w w:val="105"/>
          <w:sz w:val="20"/>
          <w:szCs w:val="20"/>
        </w:rPr>
        <w:t>.</w:t>
      </w:r>
    </w:p>
    <w:p w14:paraId="295DB69C" w14:textId="77777777" w:rsidR="00191B62" w:rsidRPr="007E601C" w:rsidRDefault="00191B62" w:rsidP="00EA51A2">
      <w:pPr>
        <w:pStyle w:val="BodyText"/>
        <w:tabs>
          <w:tab w:val="left" w:pos="1440"/>
        </w:tabs>
        <w:spacing w:before="10"/>
        <w:ind w:left="1440"/>
        <w:jc w:val="both"/>
        <w:rPr>
          <w:rFonts w:ascii="Arial" w:hAnsi="Arial" w:cs="Arial"/>
          <w:sz w:val="20"/>
          <w:szCs w:val="20"/>
        </w:rPr>
      </w:pPr>
    </w:p>
    <w:p w14:paraId="0B334B54" w14:textId="157EF310" w:rsidR="00191B62" w:rsidRPr="007E601C" w:rsidRDefault="00D50D20" w:rsidP="00EA51A2">
      <w:pPr>
        <w:pStyle w:val="ListParagraph"/>
        <w:numPr>
          <w:ilvl w:val="0"/>
          <w:numId w:val="3"/>
        </w:numPr>
        <w:tabs>
          <w:tab w:val="left" w:pos="1440"/>
        </w:tabs>
        <w:spacing w:line="249" w:lineRule="auto"/>
        <w:ind w:left="1440" w:right="114" w:hanging="725"/>
        <w:jc w:val="both"/>
        <w:rPr>
          <w:rFonts w:ascii="Arial" w:hAnsi="Arial" w:cs="Arial"/>
          <w:sz w:val="20"/>
          <w:szCs w:val="20"/>
        </w:rPr>
      </w:pPr>
      <w:r w:rsidRPr="007E601C">
        <w:rPr>
          <w:rFonts w:ascii="Arial" w:hAnsi="Arial" w:cs="Arial"/>
          <w:w w:val="105"/>
          <w:sz w:val="20"/>
          <w:szCs w:val="20"/>
        </w:rPr>
        <w:t>The single</w:t>
      </w:r>
      <w:r w:rsidR="00454975">
        <w:rPr>
          <w:rFonts w:ascii="Arial" w:hAnsi="Arial" w:cs="Arial"/>
          <w:w w:val="105"/>
          <w:sz w:val="20"/>
          <w:szCs w:val="20"/>
        </w:rPr>
        <w:t>-</w:t>
      </w:r>
      <w:r w:rsidRPr="007E601C">
        <w:rPr>
          <w:rFonts w:ascii="Arial" w:hAnsi="Arial" w:cs="Arial"/>
          <w:w w:val="105"/>
          <w:sz w:val="20"/>
          <w:szCs w:val="20"/>
        </w:rPr>
        <w:t>family dwelling on each respective Lot shall be under construction within twenty-four</w:t>
      </w:r>
      <w:r w:rsidRPr="007E601C">
        <w:rPr>
          <w:rFonts w:ascii="Arial" w:hAnsi="Arial" w:cs="Arial"/>
          <w:spacing w:val="-6"/>
          <w:w w:val="105"/>
          <w:sz w:val="20"/>
          <w:szCs w:val="20"/>
        </w:rPr>
        <w:t xml:space="preserve"> </w:t>
      </w:r>
      <w:r w:rsidRPr="007E601C">
        <w:rPr>
          <w:rFonts w:ascii="Arial" w:hAnsi="Arial" w:cs="Arial"/>
          <w:w w:val="105"/>
          <w:sz w:val="20"/>
          <w:szCs w:val="20"/>
        </w:rPr>
        <w:t>(24)</w:t>
      </w:r>
      <w:r w:rsidRPr="007E601C">
        <w:rPr>
          <w:rFonts w:ascii="Arial" w:hAnsi="Arial" w:cs="Arial"/>
          <w:spacing w:val="-1"/>
          <w:w w:val="105"/>
          <w:sz w:val="20"/>
          <w:szCs w:val="20"/>
        </w:rPr>
        <w:t xml:space="preserve"> </w:t>
      </w:r>
      <w:r w:rsidRPr="007E601C">
        <w:rPr>
          <w:rFonts w:ascii="Arial" w:hAnsi="Arial" w:cs="Arial"/>
          <w:w w:val="105"/>
          <w:sz w:val="20"/>
          <w:szCs w:val="20"/>
        </w:rPr>
        <w:t>months</w:t>
      </w:r>
      <w:r w:rsidRPr="007E601C">
        <w:rPr>
          <w:rFonts w:ascii="Arial" w:hAnsi="Arial" w:cs="Arial"/>
          <w:spacing w:val="-12"/>
          <w:w w:val="105"/>
          <w:sz w:val="20"/>
          <w:szCs w:val="20"/>
        </w:rPr>
        <w:t xml:space="preserve"> </w:t>
      </w:r>
      <w:r w:rsidRPr="007E601C">
        <w:rPr>
          <w:rFonts w:ascii="Arial" w:hAnsi="Arial" w:cs="Arial"/>
          <w:w w:val="105"/>
          <w:sz w:val="20"/>
          <w:szCs w:val="20"/>
        </w:rPr>
        <w:t>from</w:t>
      </w:r>
      <w:r w:rsidRPr="007E601C">
        <w:rPr>
          <w:rFonts w:ascii="Arial" w:hAnsi="Arial" w:cs="Arial"/>
          <w:spacing w:val="-3"/>
          <w:w w:val="105"/>
          <w:sz w:val="20"/>
          <w:szCs w:val="20"/>
        </w:rPr>
        <w:t xml:space="preserve"> </w:t>
      </w:r>
      <w:r w:rsidRPr="007E601C">
        <w:rPr>
          <w:rFonts w:ascii="Arial" w:hAnsi="Arial" w:cs="Arial"/>
          <w:w w:val="105"/>
          <w:sz w:val="20"/>
          <w:szCs w:val="20"/>
        </w:rPr>
        <w:t>the</w:t>
      </w:r>
      <w:r w:rsidRPr="007E601C">
        <w:rPr>
          <w:rFonts w:ascii="Arial" w:hAnsi="Arial" w:cs="Arial"/>
          <w:spacing w:val="-11"/>
          <w:w w:val="105"/>
          <w:sz w:val="20"/>
          <w:szCs w:val="20"/>
        </w:rPr>
        <w:t xml:space="preserve"> </w:t>
      </w:r>
      <w:r w:rsidRPr="007E601C">
        <w:rPr>
          <w:rFonts w:ascii="Arial" w:hAnsi="Arial" w:cs="Arial"/>
          <w:w w:val="105"/>
          <w:sz w:val="20"/>
          <w:szCs w:val="20"/>
        </w:rPr>
        <w:t>date</w:t>
      </w:r>
      <w:r w:rsidRPr="007E601C">
        <w:rPr>
          <w:rFonts w:ascii="Arial" w:hAnsi="Arial" w:cs="Arial"/>
          <w:spacing w:val="-16"/>
          <w:w w:val="105"/>
          <w:sz w:val="20"/>
          <w:szCs w:val="20"/>
        </w:rPr>
        <w:t xml:space="preserve"> </w:t>
      </w:r>
      <w:r w:rsidRPr="007E601C">
        <w:rPr>
          <w:rFonts w:ascii="Arial" w:hAnsi="Arial" w:cs="Arial"/>
          <w:w w:val="105"/>
          <w:sz w:val="20"/>
          <w:szCs w:val="20"/>
        </w:rPr>
        <w:t>of</w:t>
      </w:r>
      <w:r w:rsidRPr="007E601C">
        <w:rPr>
          <w:rFonts w:ascii="Arial" w:hAnsi="Arial" w:cs="Arial"/>
          <w:spacing w:val="-3"/>
          <w:w w:val="105"/>
          <w:sz w:val="20"/>
          <w:szCs w:val="20"/>
        </w:rPr>
        <w:t xml:space="preserve"> </w:t>
      </w:r>
      <w:r w:rsidRPr="007E601C">
        <w:rPr>
          <w:rFonts w:ascii="Arial" w:hAnsi="Arial" w:cs="Arial"/>
          <w:w w:val="105"/>
          <w:sz w:val="20"/>
          <w:szCs w:val="20"/>
        </w:rPr>
        <w:t>conveyance</w:t>
      </w:r>
      <w:r w:rsidRPr="007E601C">
        <w:rPr>
          <w:rFonts w:ascii="Arial" w:hAnsi="Arial" w:cs="Arial"/>
          <w:spacing w:val="-2"/>
          <w:w w:val="105"/>
          <w:sz w:val="20"/>
          <w:szCs w:val="20"/>
        </w:rPr>
        <w:t xml:space="preserve"> </w:t>
      </w:r>
      <w:r w:rsidRPr="007E601C">
        <w:rPr>
          <w:rFonts w:ascii="Arial" w:hAnsi="Arial" w:cs="Arial"/>
          <w:w w:val="105"/>
          <w:sz w:val="20"/>
          <w:szCs w:val="20"/>
        </w:rPr>
        <w:t>of</w:t>
      </w:r>
      <w:r w:rsidRPr="007E601C">
        <w:rPr>
          <w:rFonts w:ascii="Arial" w:hAnsi="Arial" w:cs="Arial"/>
          <w:spacing w:val="-1"/>
          <w:w w:val="105"/>
          <w:sz w:val="20"/>
          <w:szCs w:val="20"/>
        </w:rPr>
        <w:t xml:space="preserve"> </w:t>
      </w:r>
      <w:r w:rsidRPr="007E601C">
        <w:rPr>
          <w:rFonts w:ascii="Arial" w:hAnsi="Arial" w:cs="Arial"/>
          <w:w w:val="105"/>
          <w:sz w:val="20"/>
          <w:szCs w:val="20"/>
        </w:rPr>
        <w:t>such</w:t>
      </w:r>
      <w:r w:rsidRPr="007E601C">
        <w:rPr>
          <w:rFonts w:ascii="Arial" w:hAnsi="Arial" w:cs="Arial"/>
          <w:spacing w:val="5"/>
          <w:w w:val="105"/>
          <w:sz w:val="20"/>
          <w:szCs w:val="20"/>
        </w:rPr>
        <w:t xml:space="preserve"> </w:t>
      </w:r>
      <w:r w:rsidRPr="007E601C">
        <w:rPr>
          <w:rFonts w:ascii="Arial" w:hAnsi="Arial" w:cs="Arial"/>
          <w:w w:val="105"/>
          <w:sz w:val="20"/>
          <w:szCs w:val="20"/>
        </w:rPr>
        <w:t>Lot</w:t>
      </w:r>
      <w:r w:rsidRPr="007E601C">
        <w:rPr>
          <w:rFonts w:ascii="Arial" w:hAnsi="Arial" w:cs="Arial"/>
          <w:spacing w:val="3"/>
          <w:w w:val="105"/>
          <w:sz w:val="20"/>
          <w:szCs w:val="20"/>
        </w:rPr>
        <w:t xml:space="preserve"> </w:t>
      </w:r>
      <w:r w:rsidRPr="007E601C">
        <w:rPr>
          <w:rFonts w:ascii="Arial" w:hAnsi="Arial" w:cs="Arial"/>
          <w:w w:val="105"/>
          <w:sz w:val="20"/>
          <w:szCs w:val="20"/>
        </w:rPr>
        <w:t>by</w:t>
      </w:r>
      <w:r w:rsidRPr="007E601C">
        <w:rPr>
          <w:rFonts w:ascii="Arial" w:hAnsi="Arial" w:cs="Arial"/>
          <w:spacing w:val="-2"/>
          <w:w w:val="105"/>
          <w:sz w:val="20"/>
          <w:szCs w:val="20"/>
        </w:rPr>
        <w:t xml:space="preserve"> </w:t>
      </w:r>
      <w:r w:rsidRPr="007E601C">
        <w:rPr>
          <w:rFonts w:ascii="Arial" w:hAnsi="Arial" w:cs="Arial"/>
          <w:w w:val="105"/>
          <w:sz w:val="20"/>
          <w:szCs w:val="20"/>
        </w:rPr>
        <w:t>Declarant.</w:t>
      </w:r>
    </w:p>
    <w:p w14:paraId="49DD8206" w14:textId="77777777" w:rsidR="00191B62" w:rsidRPr="007E601C" w:rsidRDefault="00191B62" w:rsidP="00EA51A2">
      <w:pPr>
        <w:pStyle w:val="BodyText"/>
        <w:tabs>
          <w:tab w:val="left" w:pos="1440"/>
        </w:tabs>
        <w:ind w:left="1440"/>
        <w:jc w:val="both"/>
        <w:rPr>
          <w:rFonts w:ascii="Arial" w:hAnsi="Arial" w:cs="Arial"/>
          <w:sz w:val="20"/>
          <w:szCs w:val="20"/>
        </w:rPr>
      </w:pPr>
    </w:p>
    <w:p w14:paraId="51D1F5F9" w14:textId="77777777" w:rsidR="00191B62" w:rsidRPr="007E601C" w:rsidRDefault="00D50D20" w:rsidP="00EA51A2">
      <w:pPr>
        <w:pStyle w:val="ListParagraph"/>
        <w:numPr>
          <w:ilvl w:val="0"/>
          <w:numId w:val="3"/>
        </w:numPr>
        <w:tabs>
          <w:tab w:val="left" w:pos="1440"/>
        </w:tabs>
        <w:ind w:left="1440" w:hanging="707"/>
        <w:jc w:val="both"/>
        <w:rPr>
          <w:rFonts w:ascii="Arial" w:hAnsi="Arial" w:cs="Arial"/>
          <w:sz w:val="20"/>
          <w:szCs w:val="20"/>
        </w:rPr>
      </w:pPr>
      <w:r w:rsidRPr="007E601C">
        <w:rPr>
          <w:rFonts w:ascii="Arial" w:hAnsi="Arial" w:cs="Arial"/>
          <w:w w:val="105"/>
          <w:sz w:val="20"/>
          <w:szCs w:val="20"/>
        </w:rPr>
        <w:t>All buildings, structures or improvements</w:t>
      </w:r>
      <w:r w:rsidR="00FD5DAA">
        <w:rPr>
          <w:rFonts w:ascii="Arial" w:hAnsi="Arial" w:cs="Arial"/>
          <w:w w:val="105"/>
          <w:sz w:val="20"/>
          <w:szCs w:val="20"/>
        </w:rPr>
        <w:t xml:space="preserve"> of any kind must be completed </w:t>
      </w:r>
      <w:r w:rsidRPr="007E601C">
        <w:rPr>
          <w:rFonts w:ascii="Arial" w:hAnsi="Arial" w:cs="Arial"/>
          <w:w w:val="105"/>
          <w:sz w:val="20"/>
          <w:szCs w:val="20"/>
        </w:rPr>
        <w:t xml:space="preserve">within  </w:t>
      </w:r>
      <w:r w:rsidRPr="007E601C">
        <w:rPr>
          <w:rFonts w:ascii="Arial" w:hAnsi="Arial" w:cs="Arial"/>
          <w:spacing w:val="5"/>
          <w:w w:val="105"/>
          <w:sz w:val="20"/>
          <w:szCs w:val="20"/>
        </w:rPr>
        <w:t xml:space="preserve"> </w:t>
      </w:r>
      <w:r w:rsidRPr="007E601C">
        <w:rPr>
          <w:rFonts w:ascii="Arial" w:hAnsi="Arial" w:cs="Arial"/>
          <w:w w:val="105"/>
          <w:sz w:val="20"/>
          <w:szCs w:val="20"/>
        </w:rPr>
        <w:t>twelve</w:t>
      </w:r>
      <w:r w:rsidR="007E601C" w:rsidRPr="007E601C">
        <w:rPr>
          <w:rFonts w:ascii="Arial" w:hAnsi="Arial" w:cs="Arial"/>
          <w:w w:val="105"/>
          <w:sz w:val="20"/>
          <w:szCs w:val="20"/>
        </w:rPr>
        <w:t xml:space="preserve"> </w:t>
      </w:r>
      <w:r w:rsidRPr="007E601C">
        <w:rPr>
          <w:rFonts w:ascii="Arial" w:hAnsi="Arial" w:cs="Arial"/>
          <w:w w:val="105"/>
          <w:sz w:val="20"/>
          <w:szCs w:val="20"/>
        </w:rPr>
        <w:t>(12) months of the commencement date of construction.</w:t>
      </w:r>
    </w:p>
    <w:p w14:paraId="7ED62A78" w14:textId="77777777" w:rsidR="00191B62" w:rsidRPr="007E601C" w:rsidRDefault="00191B62" w:rsidP="00EA51A2">
      <w:pPr>
        <w:pStyle w:val="BodyText"/>
        <w:spacing w:before="9"/>
        <w:jc w:val="both"/>
        <w:rPr>
          <w:rFonts w:ascii="Arial" w:hAnsi="Arial" w:cs="Arial"/>
          <w:sz w:val="20"/>
          <w:szCs w:val="20"/>
        </w:rPr>
      </w:pPr>
    </w:p>
    <w:p w14:paraId="792835B3" w14:textId="77777777" w:rsidR="00191B62" w:rsidRPr="007E601C" w:rsidRDefault="00D50D20" w:rsidP="00EA51A2">
      <w:pPr>
        <w:pStyle w:val="BodyText"/>
        <w:spacing w:line="249" w:lineRule="auto"/>
        <w:ind w:right="101" w:firstLine="720"/>
        <w:jc w:val="both"/>
        <w:rPr>
          <w:rFonts w:ascii="Arial" w:hAnsi="Arial" w:cs="Arial"/>
          <w:sz w:val="20"/>
          <w:szCs w:val="20"/>
        </w:rPr>
      </w:pPr>
      <w:r w:rsidRPr="007E601C">
        <w:rPr>
          <w:rFonts w:ascii="Arial" w:hAnsi="Arial" w:cs="Arial"/>
          <w:w w:val="105"/>
          <w:sz w:val="20"/>
          <w:szCs w:val="20"/>
        </w:rPr>
        <w:t>No building or structure, nor any addition or alteration thereof, shall be constructed or substantially altered on any Building Lot unless and until a design plan and a site plan (collectively the "Plans") have been submitted to and approved by Declarant</w:t>
      </w:r>
      <w:r w:rsidR="00280B04">
        <w:rPr>
          <w:rFonts w:ascii="Arial" w:hAnsi="Arial" w:cs="Arial"/>
          <w:w w:val="105"/>
          <w:sz w:val="20"/>
          <w:szCs w:val="20"/>
        </w:rPr>
        <w:t xml:space="preserve"> (or by the Association if the Declarant does not hold legal or equitable title to any Lot or Building Lot)</w:t>
      </w:r>
      <w:r w:rsidRPr="007E601C">
        <w:rPr>
          <w:rFonts w:ascii="Arial" w:hAnsi="Arial" w:cs="Arial"/>
          <w:w w:val="105"/>
          <w:sz w:val="20"/>
          <w:szCs w:val="20"/>
        </w:rPr>
        <w:t>. The Plans shall contain details of design, color scheme, elevation, site grade, landscaping, fencing, roofing, sidewalks, driveways and other similar matters. The Plans shall also state the type of construction, including external details and materials. Declarant shall, within thirty (30) days from the date of s</w:t>
      </w:r>
      <w:r w:rsidR="00A1603D" w:rsidRPr="007E601C">
        <w:rPr>
          <w:rFonts w:ascii="Arial" w:hAnsi="Arial" w:cs="Arial"/>
          <w:w w:val="105"/>
          <w:sz w:val="20"/>
          <w:szCs w:val="20"/>
        </w:rPr>
        <w:t xml:space="preserve">ubmittal of the Plans, deliver </w:t>
      </w:r>
      <w:r w:rsidRPr="007E601C">
        <w:rPr>
          <w:rFonts w:ascii="Arial" w:hAnsi="Arial" w:cs="Arial"/>
          <w:w w:val="105"/>
          <w:sz w:val="20"/>
          <w:szCs w:val="20"/>
        </w:rPr>
        <w:t xml:space="preserve">to the Owner written approval of, rejection of or required changes to the Plans. The intent of this provision is to </w:t>
      </w:r>
      <w:proofErr w:type="gramStart"/>
      <w:r w:rsidRPr="007E601C">
        <w:rPr>
          <w:rFonts w:ascii="Arial" w:hAnsi="Arial" w:cs="Arial"/>
          <w:w w:val="105"/>
          <w:sz w:val="20"/>
          <w:szCs w:val="20"/>
        </w:rPr>
        <w:t>insure</w:t>
      </w:r>
      <w:proofErr w:type="gramEnd"/>
      <w:r w:rsidRPr="007E601C">
        <w:rPr>
          <w:rFonts w:ascii="Arial" w:hAnsi="Arial" w:cs="Arial"/>
          <w:w w:val="105"/>
          <w:sz w:val="20"/>
          <w:szCs w:val="20"/>
        </w:rPr>
        <w:t xml:space="preserve"> that buildings and structures are developed in reasonable harmony within the Plat and that the covenants, restrictions and conditions contained herein are met in connection wit</w:t>
      </w:r>
      <w:r w:rsidR="00A1603D" w:rsidRPr="007E601C">
        <w:rPr>
          <w:rFonts w:ascii="Arial" w:hAnsi="Arial" w:cs="Arial"/>
          <w:w w:val="105"/>
          <w:sz w:val="20"/>
          <w:szCs w:val="20"/>
        </w:rPr>
        <w:t xml:space="preserve">h such development.  Declarant </w:t>
      </w:r>
      <w:r w:rsidRPr="007E601C">
        <w:rPr>
          <w:rFonts w:ascii="Arial" w:hAnsi="Arial" w:cs="Arial"/>
          <w:w w:val="105"/>
          <w:sz w:val="20"/>
          <w:szCs w:val="20"/>
        </w:rPr>
        <w:t>may terminate the requirements of this provision at any time, in its sole and absolute discretion, by recording notice of such</w:t>
      </w:r>
      <w:r w:rsidRPr="007E601C">
        <w:rPr>
          <w:rFonts w:ascii="Arial" w:hAnsi="Arial" w:cs="Arial"/>
          <w:spacing w:val="-20"/>
          <w:w w:val="105"/>
          <w:sz w:val="20"/>
          <w:szCs w:val="20"/>
        </w:rPr>
        <w:t xml:space="preserve"> </w:t>
      </w:r>
      <w:r w:rsidRPr="007E601C">
        <w:rPr>
          <w:rFonts w:ascii="Arial" w:hAnsi="Arial" w:cs="Arial"/>
          <w:w w:val="105"/>
          <w:sz w:val="20"/>
          <w:szCs w:val="20"/>
        </w:rPr>
        <w:t>termination.</w:t>
      </w:r>
    </w:p>
    <w:p w14:paraId="16A11AD4" w14:textId="77777777" w:rsidR="00191B62" w:rsidRPr="007E601C" w:rsidRDefault="00191B62" w:rsidP="00EA51A2">
      <w:pPr>
        <w:pStyle w:val="BodyText"/>
        <w:jc w:val="both"/>
        <w:rPr>
          <w:rFonts w:ascii="Arial" w:hAnsi="Arial" w:cs="Arial"/>
          <w:sz w:val="20"/>
          <w:szCs w:val="20"/>
        </w:rPr>
      </w:pPr>
    </w:p>
    <w:p w14:paraId="3D8EE1CD" w14:textId="77777777" w:rsidR="00191B62" w:rsidRPr="008E098C" w:rsidRDefault="00D50D20" w:rsidP="00EA51A2">
      <w:pPr>
        <w:pStyle w:val="Heading3"/>
        <w:numPr>
          <w:ilvl w:val="0"/>
          <w:numId w:val="6"/>
        </w:numPr>
        <w:tabs>
          <w:tab w:val="left" w:pos="1440"/>
        </w:tabs>
        <w:ind w:left="1440" w:hanging="721"/>
        <w:jc w:val="both"/>
        <w:rPr>
          <w:rFonts w:ascii="Arial" w:hAnsi="Arial" w:cs="Arial"/>
          <w:sz w:val="20"/>
          <w:szCs w:val="20"/>
        </w:rPr>
      </w:pPr>
      <w:r w:rsidRPr="008E098C">
        <w:rPr>
          <w:rFonts w:ascii="Arial" w:hAnsi="Arial" w:cs="Arial"/>
          <w:w w:val="105"/>
          <w:sz w:val="20"/>
          <w:szCs w:val="20"/>
        </w:rPr>
        <w:t>GARAGES AND</w:t>
      </w:r>
      <w:r w:rsidRPr="008E098C">
        <w:rPr>
          <w:rFonts w:ascii="Arial" w:hAnsi="Arial" w:cs="Arial"/>
          <w:spacing w:val="-34"/>
          <w:w w:val="105"/>
          <w:sz w:val="20"/>
          <w:szCs w:val="20"/>
        </w:rPr>
        <w:t xml:space="preserve"> </w:t>
      </w:r>
      <w:r w:rsidRPr="008E098C">
        <w:rPr>
          <w:rFonts w:ascii="Arial" w:hAnsi="Arial" w:cs="Arial"/>
          <w:w w:val="105"/>
          <w:sz w:val="20"/>
          <w:szCs w:val="20"/>
        </w:rPr>
        <w:t>DRI</w:t>
      </w:r>
      <w:r w:rsidR="008E098C" w:rsidRPr="008E098C">
        <w:rPr>
          <w:rFonts w:ascii="Arial" w:hAnsi="Arial" w:cs="Arial"/>
          <w:w w:val="105"/>
          <w:sz w:val="20"/>
          <w:szCs w:val="20"/>
        </w:rPr>
        <w:t>VEWAYS</w:t>
      </w:r>
    </w:p>
    <w:p w14:paraId="2D794473" w14:textId="77777777" w:rsidR="00191B62" w:rsidRPr="007E601C" w:rsidRDefault="00191B62" w:rsidP="00EA51A2">
      <w:pPr>
        <w:pStyle w:val="BodyText"/>
        <w:spacing w:before="3"/>
        <w:jc w:val="both"/>
        <w:rPr>
          <w:rFonts w:ascii="Arial" w:hAnsi="Arial" w:cs="Arial"/>
          <w:b/>
          <w:sz w:val="20"/>
          <w:szCs w:val="20"/>
        </w:rPr>
      </w:pPr>
    </w:p>
    <w:p w14:paraId="2043B47D" w14:textId="423F58CC" w:rsidR="00191B62" w:rsidRPr="007E601C" w:rsidRDefault="00D50D20" w:rsidP="00EA51A2">
      <w:pPr>
        <w:pStyle w:val="BodyText"/>
        <w:spacing w:before="1" w:line="249" w:lineRule="auto"/>
        <w:ind w:right="118" w:firstLine="5"/>
        <w:jc w:val="both"/>
        <w:rPr>
          <w:rFonts w:ascii="Arial" w:hAnsi="Arial" w:cs="Arial"/>
          <w:sz w:val="20"/>
          <w:szCs w:val="20"/>
        </w:rPr>
      </w:pPr>
      <w:r w:rsidRPr="007E601C">
        <w:rPr>
          <w:rFonts w:ascii="Arial" w:hAnsi="Arial" w:cs="Arial"/>
          <w:w w:val="105"/>
          <w:sz w:val="20"/>
          <w:szCs w:val="20"/>
        </w:rPr>
        <w:t>All dwellin</w:t>
      </w:r>
      <w:r w:rsidR="00774011">
        <w:rPr>
          <w:rFonts w:ascii="Arial" w:hAnsi="Arial" w:cs="Arial"/>
          <w:w w:val="105"/>
          <w:sz w:val="20"/>
          <w:szCs w:val="20"/>
        </w:rPr>
        <w:t>gs shall have a minimum of a t</w:t>
      </w:r>
      <w:r w:rsidR="00E00775">
        <w:rPr>
          <w:rFonts w:ascii="Arial" w:hAnsi="Arial" w:cs="Arial"/>
          <w:w w:val="105"/>
          <w:sz w:val="20"/>
          <w:szCs w:val="20"/>
        </w:rPr>
        <w:t>wo</w:t>
      </w:r>
      <w:r w:rsidRPr="007E601C">
        <w:rPr>
          <w:rFonts w:ascii="Arial" w:hAnsi="Arial" w:cs="Arial"/>
          <w:w w:val="105"/>
          <w:sz w:val="20"/>
          <w:szCs w:val="20"/>
        </w:rPr>
        <w:t>-car attached garage. All</w:t>
      </w:r>
      <w:r w:rsidR="00774011">
        <w:rPr>
          <w:rFonts w:ascii="Arial" w:hAnsi="Arial" w:cs="Arial"/>
          <w:w w:val="105"/>
          <w:sz w:val="20"/>
          <w:szCs w:val="20"/>
        </w:rPr>
        <w:t xml:space="preserve"> dwellings shall have a PCC (concrete) </w:t>
      </w:r>
      <w:r w:rsidRPr="007E601C">
        <w:rPr>
          <w:rFonts w:ascii="Arial" w:hAnsi="Arial" w:cs="Arial"/>
          <w:w w:val="105"/>
          <w:sz w:val="20"/>
          <w:szCs w:val="20"/>
        </w:rPr>
        <w:t xml:space="preserve">driveway from the </w:t>
      </w:r>
      <w:proofErr w:type="gramStart"/>
      <w:r w:rsidR="00C375F4">
        <w:rPr>
          <w:rFonts w:ascii="Arial" w:hAnsi="Arial" w:cs="Arial"/>
          <w:w w:val="105"/>
          <w:sz w:val="20"/>
          <w:szCs w:val="20"/>
        </w:rPr>
        <w:t>C</w:t>
      </w:r>
      <w:r w:rsidR="00C375F4" w:rsidRPr="007E601C">
        <w:rPr>
          <w:rFonts w:ascii="Arial" w:hAnsi="Arial" w:cs="Arial"/>
          <w:w w:val="105"/>
          <w:sz w:val="20"/>
          <w:szCs w:val="20"/>
        </w:rPr>
        <w:t xml:space="preserve">ity </w:t>
      </w:r>
      <w:r w:rsidRPr="007E601C">
        <w:rPr>
          <w:rFonts w:ascii="Arial" w:hAnsi="Arial" w:cs="Arial"/>
          <w:w w:val="105"/>
          <w:sz w:val="20"/>
          <w:szCs w:val="20"/>
        </w:rPr>
        <w:t>street</w:t>
      </w:r>
      <w:proofErr w:type="gramEnd"/>
      <w:r w:rsidRPr="007E601C">
        <w:rPr>
          <w:rFonts w:ascii="Arial" w:hAnsi="Arial" w:cs="Arial"/>
          <w:w w:val="105"/>
          <w:sz w:val="20"/>
          <w:szCs w:val="20"/>
        </w:rPr>
        <w:t xml:space="preserve"> to the garage</w:t>
      </w:r>
      <w:r w:rsidR="005D7366">
        <w:rPr>
          <w:rFonts w:ascii="Arial" w:hAnsi="Arial" w:cs="Arial"/>
          <w:w w:val="105"/>
          <w:sz w:val="20"/>
          <w:szCs w:val="20"/>
        </w:rPr>
        <w:t xml:space="preserve"> and shall not be less than sixteen (16) feet in width</w:t>
      </w:r>
      <w:r w:rsidRPr="007E601C">
        <w:rPr>
          <w:rFonts w:ascii="Arial" w:hAnsi="Arial" w:cs="Arial"/>
          <w:w w:val="105"/>
          <w:sz w:val="20"/>
          <w:szCs w:val="20"/>
        </w:rPr>
        <w:t>.</w:t>
      </w:r>
    </w:p>
    <w:p w14:paraId="606FE88A" w14:textId="77777777" w:rsidR="00191B62" w:rsidRPr="007E601C" w:rsidRDefault="00191B62" w:rsidP="00EA51A2">
      <w:pPr>
        <w:pStyle w:val="BodyText"/>
        <w:spacing w:before="1"/>
        <w:jc w:val="both"/>
        <w:rPr>
          <w:rFonts w:ascii="Arial" w:hAnsi="Arial" w:cs="Arial"/>
          <w:sz w:val="20"/>
          <w:szCs w:val="20"/>
        </w:rPr>
      </w:pPr>
    </w:p>
    <w:p w14:paraId="4038DAC3" w14:textId="77777777" w:rsidR="00191B62" w:rsidRPr="00280B04" w:rsidRDefault="00685191" w:rsidP="00EA51A2">
      <w:pPr>
        <w:pStyle w:val="Heading3"/>
        <w:numPr>
          <w:ilvl w:val="0"/>
          <w:numId w:val="6"/>
        </w:numPr>
        <w:tabs>
          <w:tab w:val="left" w:pos="1440"/>
        </w:tabs>
        <w:ind w:left="1440" w:hanging="715"/>
        <w:jc w:val="both"/>
        <w:rPr>
          <w:rFonts w:ascii="Arial" w:hAnsi="Arial" w:cs="Arial"/>
          <w:sz w:val="20"/>
          <w:szCs w:val="20"/>
        </w:rPr>
      </w:pPr>
      <w:r w:rsidRPr="00280B04">
        <w:rPr>
          <w:rFonts w:ascii="Arial" w:hAnsi="Arial" w:cs="Arial"/>
          <w:w w:val="105"/>
          <w:sz w:val="20"/>
          <w:szCs w:val="20"/>
        </w:rPr>
        <w:t>TEMPORARY AND OTHER STRUCTURES-RESTRICTED USES</w:t>
      </w:r>
    </w:p>
    <w:p w14:paraId="602D4281" w14:textId="77777777" w:rsidR="00191B62" w:rsidRPr="007E601C" w:rsidRDefault="00191B62" w:rsidP="00EA51A2">
      <w:pPr>
        <w:pStyle w:val="BodyText"/>
        <w:spacing w:before="8"/>
        <w:jc w:val="both"/>
        <w:rPr>
          <w:rFonts w:ascii="Arial" w:hAnsi="Arial" w:cs="Arial"/>
          <w:b/>
          <w:sz w:val="20"/>
          <w:szCs w:val="20"/>
        </w:rPr>
      </w:pPr>
    </w:p>
    <w:p w14:paraId="435D3CA2" w14:textId="6F4A87B9" w:rsidR="00191B62" w:rsidRDefault="00D50D20" w:rsidP="00EA51A2">
      <w:pPr>
        <w:pStyle w:val="BodyText"/>
        <w:spacing w:line="249" w:lineRule="auto"/>
        <w:ind w:right="101"/>
        <w:jc w:val="both"/>
        <w:rPr>
          <w:rFonts w:ascii="Arial" w:hAnsi="Arial" w:cs="Arial"/>
          <w:w w:val="105"/>
          <w:sz w:val="20"/>
          <w:szCs w:val="20"/>
        </w:rPr>
      </w:pPr>
      <w:r w:rsidRPr="007E601C">
        <w:rPr>
          <w:rFonts w:ascii="Arial" w:hAnsi="Arial" w:cs="Arial"/>
          <w:w w:val="105"/>
          <w:sz w:val="20"/>
          <w:szCs w:val="20"/>
        </w:rPr>
        <w:t>No temporary building or structure shall be built or maintained on any Lot. No camper, motor home, watercraft, trailer, unfinished dwelling basement, tent, shack, garage, or Outbuilding shall be used at any time as a dwelling. No vehicle with a gross vehicle weight greater than 7,000 pounds, and no camper, motor home, watercraft, trailer, or mechanical equipment may be park</w:t>
      </w:r>
      <w:r w:rsidR="007E601C" w:rsidRPr="007E601C">
        <w:rPr>
          <w:rFonts w:ascii="Arial" w:hAnsi="Arial" w:cs="Arial"/>
          <w:w w:val="105"/>
          <w:sz w:val="20"/>
          <w:szCs w:val="20"/>
        </w:rPr>
        <w:t xml:space="preserve">ed or maintained </w:t>
      </w:r>
      <w:r w:rsidR="008E098C">
        <w:rPr>
          <w:rFonts w:ascii="Arial" w:hAnsi="Arial" w:cs="Arial"/>
          <w:w w:val="105"/>
          <w:sz w:val="20"/>
          <w:szCs w:val="20"/>
        </w:rPr>
        <w:t xml:space="preserve">on any </w:t>
      </w:r>
      <w:r w:rsidRPr="007E601C">
        <w:rPr>
          <w:rFonts w:ascii="Arial" w:hAnsi="Arial" w:cs="Arial"/>
          <w:w w:val="105"/>
          <w:sz w:val="20"/>
          <w:szCs w:val="20"/>
        </w:rPr>
        <w:t xml:space="preserve">Lot (except inside a garage) or on the public street, other than on a </w:t>
      </w:r>
      <w:r w:rsidRPr="007E601C">
        <w:rPr>
          <w:rFonts w:ascii="Arial" w:hAnsi="Arial" w:cs="Arial"/>
          <w:w w:val="105"/>
          <w:sz w:val="20"/>
          <w:szCs w:val="20"/>
        </w:rPr>
        <w:lastRenderedPageBreak/>
        <w:t>temporary basis; provided that this restriction shall not apply to trucks, equipment or trailers used in connection with construction of or rebuilding of a dwelling on any Lot. Temporary shall mean no more than a total of thirty (30) days per year. At no time may any vehicle, trailer or camper be parked or maintained in the yard of any Lot. At no time shall a vehicle or any mobile equipment be disassembled, repaired or serviced on any Lot, except inside a garage or dwelling.</w:t>
      </w:r>
    </w:p>
    <w:p w14:paraId="1945B4C1" w14:textId="77777777" w:rsidR="00E00775" w:rsidRDefault="00E00775" w:rsidP="00EA51A2">
      <w:pPr>
        <w:pStyle w:val="BodyText"/>
        <w:spacing w:line="249" w:lineRule="auto"/>
        <w:ind w:right="101"/>
        <w:jc w:val="both"/>
        <w:rPr>
          <w:rFonts w:ascii="Arial" w:hAnsi="Arial" w:cs="Arial"/>
          <w:w w:val="105"/>
          <w:sz w:val="20"/>
          <w:szCs w:val="20"/>
        </w:rPr>
      </w:pPr>
    </w:p>
    <w:p w14:paraId="6AEBF0A9" w14:textId="77777777" w:rsidR="00191B62" w:rsidRPr="00280B04" w:rsidRDefault="00D50D20" w:rsidP="00EA51A2">
      <w:pPr>
        <w:pStyle w:val="Heading3"/>
        <w:numPr>
          <w:ilvl w:val="0"/>
          <w:numId w:val="6"/>
        </w:numPr>
        <w:tabs>
          <w:tab w:val="left" w:pos="1440"/>
        </w:tabs>
        <w:ind w:left="1440" w:hanging="775"/>
        <w:jc w:val="both"/>
        <w:rPr>
          <w:rFonts w:ascii="Arial" w:hAnsi="Arial" w:cs="Arial"/>
          <w:sz w:val="20"/>
          <w:szCs w:val="20"/>
        </w:rPr>
      </w:pPr>
      <w:r w:rsidRPr="00280B04">
        <w:rPr>
          <w:rFonts w:ascii="Arial" w:hAnsi="Arial" w:cs="Arial"/>
          <w:w w:val="105"/>
          <w:sz w:val="20"/>
          <w:szCs w:val="20"/>
        </w:rPr>
        <w:t>FENCES</w:t>
      </w:r>
    </w:p>
    <w:p w14:paraId="787C6D1E" w14:textId="77777777" w:rsidR="00191B62" w:rsidRPr="007E601C" w:rsidRDefault="00191B62" w:rsidP="00EA51A2">
      <w:pPr>
        <w:pStyle w:val="BodyText"/>
        <w:spacing w:before="8"/>
        <w:jc w:val="both"/>
        <w:rPr>
          <w:rFonts w:ascii="Arial" w:hAnsi="Arial" w:cs="Arial"/>
          <w:b/>
          <w:sz w:val="20"/>
          <w:szCs w:val="20"/>
        </w:rPr>
      </w:pPr>
    </w:p>
    <w:p w14:paraId="5872FD20" w14:textId="133E557E" w:rsidR="00191B62" w:rsidRPr="007E601C" w:rsidRDefault="008E098C" w:rsidP="00EA51A2">
      <w:pPr>
        <w:pStyle w:val="BodyText"/>
        <w:spacing w:before="1" w:line="252" w:lineRule="auto"/>
        <w:ind w:right="109" w:hanging="5"/>
        <w:jc w:val="both"/>
        <w:rPr>
          <w:rFonts w:ascii="Arial" w:hAnsi="Arial" w:cs="Arial"/>
          <w:sz w:val="20"/>
          <w:szCs w:val="20"/>
        </w:rPr>
      </w:pPr>
      <w:r w:rsidRPr="006861F3">
        <w:rPr>
          <w:rFonts w:ascii="Arial" w:hAnsi="Arial" w:cs="Arial"/>
          <w:w w:val="105"/>
          <w:sz w:val="20"/>
          <w:szCs w:val="20"/>
        </w:rPr>
        <w:t xml:space="preserve">Only black vinyl clad chain-link fences </w:t>
      </w:r>
      <w:r w:rsidR="003B7534" w:rsidRPr="006861F3">
        <w:rPr>
          <w:rFonts w:ascii="Arial" w:hAnsi="Arial" w:cs="Arial"/>
          <w:w w:val="105"/>
          <w:sz w:val="20"/>
          <w:szCs w:val="20"/>
        </w:rPr>
        <w:t xml:space="preserve">or black wrought iron fences </w:t>
      </w:r>
      <w:r w:rsidRPr="006861F3">
        <w:rPr>
          <w:rFonts w:ascii="Arial" w:hAnsi="Arial" w:cs="Arial"/>
          <w:w w:val="105"/>
          <w:sz w:val="20"/>
          <w:szCs w:val="20"/>
        </w:rPr>
        <w:t xml:space="preserve">will be allowed.  </w:t>
      </w:r>
      <w:r w:rsidR="00D50D20" w:rsidRPr="006861F3">
        <w:rPr>
          <w:rFonts w:ascii="Arial" w:hAnsi="Arial" w:cs="Arial"/>
          <w:w w:val="105"/>
          <w:sz w:val="20"/>
          <w:szCs w:val="20"/>
        </w:rPr>
        <w:t>No fences or other structures may be built or maintained within the front building setback areas as shown on the Plat as recorded and no fences shall be built or maintained in front of the front line of the residential dwelling extend</w:t>
      </w:r>
      <w:r w:rsidR="005D7366">
        <w:rPr>
          <w:rFonts w:ascii="Arial" w:hAnsi="Arial" w:cs="Arial"/>
          <w:w w:val="105"/>
          <w:sz w:val="20"/>
          <w:szCs w:val="20"/>
        </w:rPr>
        <w:t>ing</w:t>
      </w:r>
      <w:r w:rsidR="00D50D20" w:rsidRPr="006861F3">
        <w:rPr>
          <w:rFonts w:ascii="Arial" w:hAnsi="Arial" w:cs="Arial"/>
          <w:w w:val="105"/>
          <w:sz w:val="20"/>
          <w:szCs w:val="20"/>
        </w:rPr>
        <w:t xml:space="preserve"> to the side Lot lines. The fence fabric or fence screening material shall be mounted on the exterior face of the fence post</w:t>
      </w:r>
      <w:r w:rsidRPr="006861F3">
        <w:rPr>
          <w:rFonts w:ascii="Arial" w:hAnsi="Arial" w:cs="Arial"/>
          <w:w w:val="105"/>
          <w:sz w:val="20"/>
          <w:szCs w:val="20"/>
        </w:rPr>
        <w:t xml:space="preserve">s or fence framing.  </w:t>
      </w:r>
      <w:r w:rsidR="00D50D20" w:rsidRPr="006861F3">
        <w:rPr>
          <w:rFonts w:ascii="Arial" w:hAnsi="Arial" w:cs="Arial"/>
          <w:color w:val="010101"/>
          <w:w w:val="110"/>
          <w:sz w:val="20"/>
          <w:szCs w:val="20"/>
        </w:rPr>
        <w:t>All fences shall be kept in good repair and attractive</w:t>
      </w:r>
      <w:r w:rsidR="00D50D20" w:rsidRPr="007E601C">
        <w:rPr>
          <w:rFonts w:ascii="Arial" w:hAnsi="Arial" w:cs="Arial"/>
          <w:color w:val="010101"/>
          <w:w w:val="110"/>
          <w:sz w:val="20"/>
          <w:szCs w:val="20"/>
        </w:rPr>
        <w:t xml:space="preserve"> appearance. No fences may be built or maintained on any Lot prior to commencement of construction of the single</w:t>
      </w:r>
      <w:r w:rsidR="006861F3">
        <w:rPr>
          <w:rFonts w:ascii="Arial" w:hAnsi="Arial" w:cs="Arial"/>
          <w:color w:val="010101"/>
          <w:w w:val="110"/>
          <w:sz w:val="20"/>
          <w:szCs w:val="20"/>
        </w:rPr>
        <w:t>-</w:t>
      </w:r>
      <w:r w:rsidR="00D50D20" w:rsidRPr="007E601C">
        <w:rPr>
          <w:rFonts w:ascii="Arial" w:hAnsi="Arial" w:cs="Arial"/>
          <w:color w:val="010101"/>
          <w:w w:val="110"/>
          <w:sz w:val="20"/>
          <w:szCs w:val="20"/>
        </w:rPr>
        <w:t>family dwelling and issuance of an occupancy</w:t>
      </w:r>
      <w:r w:rsidR="00D50D20" w:rsidRPr="007E601C">
        <w:rPr>
          <w:rFonts w:ascii="Arial" w:hAnsi="Arial" w:cs="Arial"/>
          <w:color w:val="010101"/>
          <w:spacing w:val="-18"/>
          <w:w w:val="110"/>
          <w:sz w:val="20"/>
          <w:szCs w:val="20"/>
        </w:rPr>
        <w:t xml:space="preserve"> </w:t>
      </w:r>
      <w:r w:rsidR="00D50D20" w:rsidRPr="007E601C">
        <w:rPr>
          <w:rFonts w:ascii="Arial" w:hAnsi="Arial" w:cs="Arial"/>
          <w:color w:val="010101"/>
          <w:w w:val="110"/>
          <w:sz w:val="20"/>
          <w:szCs w:val="20"/>
        </w:rPr>
        <w:t>permit.</w:t>
      </w:r>
    </w:p>
    <w:p w14:paraId="4E659DC0" w14:textId="77777777" w:rsidR="00191B62" w:rsidRPr="007E601C" w:rsidRDefault="00191B62" w:rsidP="00EA51A2">
      <w:pPr>
        <w:pStyle w:val="BodyText"/>
        <w:spacing w:before="2"/>
        <w:jc w:val="both"/>
        <w:rPr>
          <w:rFonts w:ascii="Arial" w:hAnsi="Arial" w:cs="Arial"/>
          <w:sz w:val="20"/>
          <w:szCs w:val="20"/>
        </w:rPr>
      </w:pPr>
    </w:p>
    <w:p w14:paraId="2B61A285" w14:textId="77777777" w:rsidR="00191B62" w:rsidRPr="00280B04" w:rsidRDefault="00D50D20" w:rsidP="00EA51A2">
      <w:pPr>
        <w:pStyle w:val="Heading2"/>
        <w:numPr>
          <w:ilvl w:val="0"/>
          <w:numId w:val="6"/>
        </w:numPr>
        <w:tabs>
          <w:tab w:val="left" w:pos="1440"/>
        </w:tabs>
        <w:ind w:left="1440" w:hanging="725"/>
        <w:jc w:val="both"/>
        <w:rPr>
          <w:rFonts w:ascii="Arial" w:hAnsi="Arial" w:cs="Arial"/>
          <w:color w:val="010101"/>
          <w:sz w:val="20"/>
          <w:szCs w:val="20"/>
        </w:rPr>
      </w:pPr>
      <w:r w:rsidRPr="00280B04">
        <w:rPr>
          <w:rFonts w:ascii="Arial" w:hAnsi="Arial" w:cs="Arial"/>
          <w:color w:val="010101"/>
          <w:sz w:val="20"/>
          <w:szCs w:val="20"/>
        </w:rPr>
        <w:t>SODDING OR</w:t>
      </w:r>
      <w:r w:rsidRPr="00280B04">
        <w:rPr>
          <w:rFonts w:ascii="Arial" w:hAnsi="Arial" w:cs="Arial"/>
          <w:color w:val="010101"/>
          <w:spacing w:val="-17"/>
          <w:sz w:val="20"/>
          <w:szCs w:val="20"/>
        </w:rPr>
        <w:t xml:space="preserve"> </w:t>
      </w:r>
      <w:r w:rsidRPr="00280B04">
        <w:rPr>
          <w:rFonts w:ascii="Arial" w:hAnsi="Arial" w:cs="Arial"/>
          <w:color w:val="010101"/>
          <w:sz w:val="20"/>
          <w:szCs w:val="20"/>
        </w:rPr>
        <w:t>SEEDING</w:t>
      </w:r>
    </w:p>
    <w:p w14:paraId="5BA4A500" w14:textId="77777777" w:rsidR="00191B62" w:rsidRPr="007E601C" w:rsidRDefault="00191B62" w:rsidP="00EA51A2">
      <w:pPr>
        <w:pStyle w:val="BodyText"/>
        <w:spacing w:before="8"/>
        <w:jc w:val="both"/>
        <w:rPr>
          <w:rFonts w:ascii="Arial" w:hAnsi="Arial" w:cs="Arial"/>
          <w:b/>
          <w:sz w:val="20"/>
          <w:szCs w:val="20"/>
        </w:rPr>
      </w:pPr>
    </w:p>
    <w:p w14:paraId="565AE54A" w14:textId="77777777" w:rsidR="00191B62" w:rsidRPr="007E601C" w:rsidRDefault="00D50D20" w:rsidP="00EA51A2">
      <w:pPr>
        <w:spacing w:line="254" w:lineRule="auto"/>
        <w:ind w:right="112"/>
        <w:jc w:val="both"/>
        <w:rPr>
          <w:rFonts w:ascii="Arial" w:hAnsi="Arial" w:cs="Arial"/>
          <w:sz w:val="20"/>
          <w:szCs w:val="20"/>
        </w:rPr>
      </w:pPr>
      <w:r w:rsidRPr="007E601C">
        <w:rPr>
          <w:rFonts w:ascii="Arial" w:hAnsi="Arial" w:cs="Arial"/>
          <w:color w:val="010101"/>
          <w:w w:val="110"/>
          <w:sz w:val="20"/>
          <w:szCs w:val="20"/>
        </w:rPr>
        <w:t>Within ninety (90) days of completion of a dwelling upon a Lot, all portions of the Lot shall be fully sodded, except Declarant may permit seeding to the rear lot line for those Lots with longer rear yards, or where the topography or a steep slope does not permit, or under special circumstances. If weather conditions make this requirement impossible to meet, Declaran</w:t>
      </w:r>
      <w:r w:rsidR="008E098C">
        <w:rPr>
          <w:rFonts w:ascii="Arial" w:hAnsi="Arial" w:cs="Arial"/>
          <w:color w:val="010101"/>
          <w:w w:val="110"/>
          <w:sz w:val="20"/>
          <w:szCs w:val="20"/>
        </w:rPr>
        <w:t xml:space="preserve">t shall establish a reasonable </w:t>
      </w:r>
      <w:r w:rsidRPr="007E601C">
        <w:rPr>
          <w:rFonts w:ascii="Arial" w:hAnsi="Arial" w:cs="Arial"/>
          <w:color w:val="010101"/>
          <w:w w:val="110"/>
          <w:sz w:val="20"/>
          <w:szCs w:val="20"/>
        </w:rPr>
        <w:t>period of time for</w:t>
      </w:r>
      <w:r w:rsidRPr="007E601C">
        <w:rPr>
          <w:rFonts w:ascii="Arial" w:hAnsi="Arial" w:cs="Arial"/>
          <w:color w:val="010101"/>
          <w:spacing w:val="-12"/>
          <w:w w:val="110"/>
          <w:sz w:val="20"/>
          <w:szCs w:val="20"/>
        </w:rPr>
        <w:t xml:space="preserve"> </w:t>
      </w:r>
      <w:r w:rsidRPr="007E601C">
        <w:rPr>
          <w:rFonts w:ascii="Arial" w:hAnsi="Arial" w:cs="Arial"/>
          <w:color w:val="010101"/>
          <w:w w:val="110"/>
          <w:sz w:val="20"/>
          <w:szCs w:val="20"/>
        </w:rPr>
        <w:t>compliance.</w:t>
      </w:r>
    </w:p>
    <w:p w14:paraId="781B1E1F" w14:textId="77777777" w:rsidR="00191B62" w:rsidRPr="007E601C" w:rsidRDefault="00191B62" w:rsidP="00EA51A2">
      <w:pPr>
        <w:pStyle w:val="BodyText"/>
        <w:spacing w:before="2"/>
        <w:jc w:val="both"/>
        <w:rPr>
          <w:rFonts w:ascii="Arial" w:hAnsi="Arial" w:cs="Arial"/>
          <w:sz w:val="20"/>
          <w:szCs w:val="20"/>
        </w:rPr>
      </w:pPr>
    </w:p>
    <w:p w14:paraId="435F8E16" w14:textId="77777777" w:rsidR="00191B62" w:rsidRPr="00280B04" w:rsidRDefault="00D50D20" w:rsidP="00EA51A2">
      <w:pPr>
        <w:pStyle w:val="Heading2"/>
        <w:numPr>
          <w:ilvl w:val="0"/>
          <w:numId w:val="6"/>
        </w:numPr>
        <w:tabs>
          <w:tab w:val="left" w:pos="1440"/>
        </w:tabs>
        <w:ind w:left="1440" w:hanging="734"/>
        <w:jc w:val="both"/>
        <w:rPr>
          <w:rFonts w:ascii="Arial" w:hAnsi="Arial" w:cs="Arial"/>
          <w:color w:val="010101"/>
          <w:sz w:val="20"/>
          <w:szCs w:val="20"/>
        </w:rPr>
      </w:pPr>
      <w:r w:rsidRPr="00280B04">
        <w:rPr>
          <w:rFonts w:ascii="Arial" w:hAnsi="Arial" w:cs="Arial"/>
          <w:color w:val="010101"/>
          <w:sz w:val="20"/>
          <w:szCs w:val="20"/>
        </w:rPr>
        <w:t>EASEMENTS</w:t>
      </w:r>
    </w:p>
    <w:p w14:paraId="43DAC187" w14:textId="77777777" w:rsidR="00191B62" w:rsidRPr="007E601C" w:rsidRDefault="00191B62" w:rsidP="00EA51A2">
      <w:pPr>
        <w:pStyle w:val="BodyText"/>
        <w:spacing w:before="4"/>
        <w:jc w:val="both"/>
        <w:rPr>
          <w:rFonts w:ascii="Arial" w:hAnsi="Arial" w:cs="Arial"/>
          <w:b/>
          <w:sz w:val="20"/>
          <w:szCs w:val="20"/>
        </w:rPr>
      </w:pPr>
    </w:p>
    <w:p w14:paraId="3A3F2239" w14:textId="77777777" w:rsidR="00191B62" w:rsidRPr="007E601C" w:rsidRDefault="00D50D20" w:rsidP="00EA51A2">
      <w:pPr>
        <w:spacing w:line="261" w:lineRule="auto"/>
        <w:ind w:right="120" w:firstLine="5"/>
        <w:jc w:val="both"/>
        <w:rPr>
          <w:rFonts w:ascii="Arial" w:hAnsi="Arial" w:cs="Arial"/>
          <w:sz w:val="20"/>
          <w:szCs w:val="20"/>
        </w:rPr>
      </w:pPr>
      <w:r w:rsidRPr="007E601C">
        <w:rPr>
          <w:rFonts w:ascii="Arial" w:hAnsi="Arial" w:cs="Arial"/>
          <w:color w:val="010101"/>
          <w:w w:val="110"/>
          <w:sz w:val="20"/>
          <w:szCs w:val="20"/>
        </w:rPr>
        <w:t>Easements for installation and maintenance of utilities and drainage facil</w:t>
      </w:r>
      <w:r w:rsidR="008E098C">
        <w:rPr>
          <w:rFonts w:ascii="Arial" w:hAnsi="Arial" w:cs="Arial"/>
          <w:color w:val="010101"/>
          <w:w w:val="110"/>
          <w:sz w:val="20"/>
          <w:szCs w:val="20"/>
        </w:rPr>
        <w:t xml:space="preserve">ities are reserved as shown on </w:t>
      </w:r>
      <w:r w:rsidRPr="007E601C">
        <w:rPr>
          <w:rFonts w:ascii="Arial" w:hAnsi="Arial" w:cs="Arial"/>
          <w:color w:val="010101"/>
          <w:w w:val="110"/>
          <w:sz w:val="20"/>
          <w:szCs w:val="20"/>
        </w:rPr>
        <w:t>the Plat as recorded.  The Owner and/or occupant of each Lot, jointly and severally, shall at the expense of such Owner and/or occupant, maintain, keep, and preserve that portion of the easement within the Lot at all times in good repair and condition and shall neither erect nor permit erection of any building, structure or other improvement of any kind within the easement areas (except customary ground cover) which might interfere in any way with the use, maintenance, replacement, inspect</w:t>
      </w:r>
      <w:r w:rsidR="008E098C">
        <w:rPr>
          <w:rFonts w:ascii="Arial" w:hAnsi="Arial" w:cs="Arial"/>
          <w:color w:val="010101"/>
          <w:w w:val="110"/>
          <w:sz w:val="20"/>
          <w:szCs w:val="20"/>
        </w:rPr>
        <w:t>ion or patrolling of any of the</w:t>
      </w:r>
      <w:r w:rsidRPr="007E601C">
        <w:rPr>
          <w:rFonts w:ascii="Arial" w:hAnsi="Arial" w:cs="Arial"/>
          <w:color w:val="010101"/>
          <w:w w:val="110"/>
          <w:sz w:val="20"/>
          <w:szCs w:val="20"/>
        </w:rPr>
        <w:t xml:space="preserve"> utility services and drainage facilities within such easements areas. Any berm and/or swale constructed for drainage purposes shall be preserved an</w:t>
      </w:r>
      <w:r w:rsidR="008E098C">
        <w:rPr>
          <w:rFonts w:ascii="Arial" w:hAnsi="Arial" w:cs="Arial"/>
          <w:color w:val="010101"/>
          <w:w w:val="110"/>
          <w:sz w:val="20"/>
          <w:szCs w:val="20"/>
        </w:rPr>
        <w:t xml:space="preserve">d maintained to accomplish the </w:t>
      </w:r>
      <w:r w:rsidR="00F20AD6">
        <w:rPr>
          <w:rFonts w:ascii="Arial" w:hAnsi="Arial" w:cs="Arial"/>
          <w:color w:val="010101"/>
          <w:w w:val="110"/>
          <w:sz w:val="20"/>
          <w:szCs w:val="20"/>
        </w:rPr>
        <w:t xml:space="preserve">purposes for </w:t>
      </w:r>
      <w:r w:rsidRPr="007E601C">
        <w:rPr>
          <w:rFonts w:ascii="Arial" w:hAnsi="Arial" w:cs="Arial"/>
          <w:color w:val="010101"/>
          <w:w w:val="110"/>
          <w:sz w:val="20"/>
          <w:szCs w:val="20"/>
        </w:rPr>
        <w:t>which it was</w:t>
      </w:r>
      <w:r w:rsidRPr="007E601C">
        <w:rPr>
          <w:rFonts w:ascii="Arial" w:hAnsi="Arial" w:cs="Arial"/>
          <w:color w:val="010101"/>
          <w:spacing w:val="-11"/>
          <w:w w:val="110"/>
          <w:sz w:val="20"/>
          <w:szCs w:val="20"/>
        </w:rPr>
        <w:t xml:space="preserve"> </w:t>
      </w:r>
      <w:r w:rsidRPr="007E601C">
        <w:rPr>
          <w:rFonts w:ascii="Arial" w:hAnsi="Arial" w:cs="Arial"/>
          <w:color w:val="010101"/>
          <w:w w:val="110"/>
          <w:sz w:val="20"/>
          <w:szCs w:val="20"/>
        </w:rPr>
        <w:t>constructed.</w:t>
      </w:r>
    </w:p>
    <w:p w14:paraId="2310B7CE" w14:textId="77777777" w:rsidR="00191B62" w:rsidRPr="007E601C" w:rsidRDefault="00191B62" w:rsidP="00EA51A2">
      <w:pPr>
        <w:pStyle w:val="BodyText"/>
        <w:jc w:val="both"/>
        <w:rPr>
          <w:rFonts w:ascii="Arial" w:hAnsi="Arial" w:cs="Arial"/>
          <w:sz w:val="20"/>
          <w:szCs w:val="20"/>
        </w:rPr>
      </w:pPr>
    </w:p>
    <w:p w14:paraId="53681E2B" w14:textId="77777777" w:rsidR="00191B62" w:rsidRPr="007E601C" w:rsidRDefault="00D50D20" w:rsidP="00EA51A2">
      <w:pPr>
        <w:pStyle w:val="Heading2"/>
        <w:numPr>
          <w:ilvl w:val="0"/>
          <w:numId w:val="6"/>
        </w:numPr>
        <w:tabs>
          <w:tab w:val="left" w:pos="1440"/>
        </w:tabs>
        <w:ind w:left="1440" w:hanging="720"/>
        <w:jc w:val="both"/>
        <w:rPr>
          <w:rFonts w:ascii="Arial" w:hAnsi="Arial" w:cs="Arial"/>
          <w:color w:val="010101"/>
          <w:sz w:val="20"/>
          <w:szCs w:val="20"/>
          <w:u w:val="none"/>
        </w:rPr>
      </w:pPr>
      <w:r w:rsidRPr="008E098C">
        <w:rPr>
          <w:rFonts w:ascii="Arial" w:hAnsi="Arial" w:cs="Arial"/>
          <w:color w:val="010101"/>
          <w:sz w:val="20"/>
          <w:szCs w:val="20"/>
        </w:rPr>
        <w:t>NUISANCES</w:t>
      </w:r>
    </w:p>
    <w:p w14:paraId="5C5A4AA2" w14:textId="77777777" w:rsidR="00191B62" w:rsidRPr="007E601C" w:rsidRDefault="00191B62" w:rsidP="00EA51A2">
      <w:pPr>
        <w:pStyle w:val="BodyText"/>
        <w:spacing w:before="7"/>
        <w:jc w:val="both"/>
        <w:rPr>
          <w:rFonts w:ascii="Arial" w:hAnsi="Arial" w:cs="Arial"/>
          <w:b/>
          <w:sz w:val="20"/>
          <w:szCs w:val="20"/>
        </w:rPr>
      </w:pPr>
    </w:p>
    <w:p w14:paraId="0EEE2217" w14:textId="77777777" w:rsidR="00191B62" w:rsidRPr="007E601C" w:rsidRDefault="00D50D20" w:rsidP="00EA51A2">
      <w:pPr>
        <w:spacing w:line="252" w:lineRule="auto"/>
        <w:ind w:left="124" w:right="126" w:hanging="5"/>
        <w:jc w:val="both"/>
        <w:rPr>
          <w:rFonts w:ascii="Arial" w:hAnsi="Arial" w:cs="Arial"/>
          <w:sz w:val="20"/>
          <w:szCs w:val="20"/>
        </w:rPr>
      </w:pPr>
      <w:r w:rsidRPr="007E601C">
        <w:rPr>
          <w:rFonts w:ascii="Arial" w:hAnsi="Arial" w:cs="Arial"/>
          <w:color w:val="010101"/>
          <w:w w:val="110"/>
          <w:sz w:val="20"/>
          <w:szCs w:val="20"/>
        </w:rPr>
        <w:t>No noxious or offensive activity or odors shall be permitted on or to escape from any Lot, nor shall anything be done thereon which is or may become an annoyance or a nuisance, either temporarily or permanently.</w:t>
      </w:r>
    </w:p>
    <w:p w14:paraId="609E7BC9" w14:textId="77777777" w:rsidR="00191B62" w:rsidRPr="007E601C" w:rsidRDefault="00191B62" w:rsidP="00EA51A2">
      <w:pPr>
        <w:pStyle w:val="BodyText"/>
        <w:spacing w:before="6"/>
        <w:jc w:val="both"/>
        <w:rPr>
          <w:rFonts w:ascii="Arial" w:hAnsi="Arial" w:cs="Arial"/>
          <w:sz w:val="20"/>
          <w:szCs w:val="20"/>
        </w:rPr>
      </w:pPr>
    </w:p>
    <w:p w14:paraId="3AFFA709" w14:textId="77777777" w:rsidR="00191B62" w:rsidRPr="008E098C" w:rsidRDefault="00D50D20" w:rsidP="00EA51A2">
      <w:pPr>
        <w:pStyle w:val="Heading2"/>
        <w:numPr>
          <w:ilvl w:val="0"/>
          <w:numId w:val="6"/>
        </w:numPr>
        <w:tabs>
          <w:tab w:val="left" w:pos="1440"/>
        </w:tabs>
        <w:spacing w:line="230" w:lineRule="exact"/>
        <w:ind w:left="1440" w:right="151" w:hanging="720"/>
        <w:jc w:val="both"/>
        <w:rPr>
          <w:rFonts w:ascii="Arial" w:hAnsi="Arial" w:cs="Arial"/>
          <w:color w:val="010101"/>
          <w:sz w:val="20"/>
          <w:szCs w:val="20"/>
        </w:rPr>
      </w:pPr>
      <w:r w:rsidRPr="008E098C">
        <w:rPr>
          <w:rFonts w:ascii="Arial" w:hAnsi="Arial" w:cs="Arial"/>
          <w:color w:val="010101"/>
          <w:sz w:val="20"/>
          <w:szCs w:val="20"/>
        </w:rPr>
        <w:t xml:space="preserve">EROSION CONTROL AND STORM WATER DISCHARGE PERMITTING </w:t>
      </w:r>
      <w:r w:rsidR="00C375F4">
        <w:rPr>
          <w:rFonts w:ascii="Arial" w:hAnsi="Arial" w:cs="Arial"/>
          <w:color w:val="010101"/>
          <w:sz w:val="20"/>
          <w:szCs w:val="20"/>
        </w:rPr>
        <w:t>REQUIREMENTS</w:t>
      </w:r>
    </w:p>
    <w:p w14:paraId="7CB7D603" w14:textId="77777777" w:rsidR="00191B62" w:rsidRPr="007E601C" w:rsidRDefault="00191B62" w:rsidP="00EA51A2">
      <w:pPr>
        <w:pStyle w:val="BodyText"/>
        <w:spacing w:before="9"/>
        <w:jc w:val="both"/>
        <w:rPr>
          <w:rFonts w:ascii="Arial" w:hAnsi="Arial" w:cs="Arial"/>
          <w:b/>
          <w:sz w:val="20"/>
          <w:szCs w:val="20"/>
        </w:rPr>
      </w:pPr>
    </w:p>
    <w:p w14:paraId="339A37D0" w14:textId="77777777" w:rsidR="00191B62" w:rsidRPr="007E601C" w:rsidRDefault="00D50D20" w:rsidP="00EA51A2">
      <w:pPr>
        <w:spacing w:line="261" w:lineRule="auto"/>
        <w:ind w:right="118" w:firstLine="10"/>
        <w:jc w:val="both"/>
        <w:rPr>
          <w:rFonts w:ascii="Arial" w:hAnsi="Arial" w:cs="Arial"/>
          <w:sz w:val="20"/>
          <w:szCs w:val="20"/>
        </w:rPr>
      </w:pPr>
      <w:r w:rsidRPr="007E601C">
        <w:rPr>
          <w:rFonts w:ascii="Arial" w:hAnsi="Arial" w:cs="Arial"/>
          <w:color w:val="010101"/>
          <w:w w:val="110"/>
          <w:sz w:val="20"/>
          <w:szCs w:val="20"/>
        </w:rPr>
        <w:t>The Owner and/or occupant of each Lot, jointly and severally, whether vacant or improved, their agents, assigns, heirs and/or building contractors, shall take all necessary precautions to prevent, stabilize and control erosion within its Lot to prevent sediment migration and soil erosion from extending beyond the boundaries of the Lot. In the event of any occurrence of soil erosion, t</w:t>
      </w:r>
      <w:r w:rsidR="008E098C">
        <w:rPr>
          <w:rFonts w:ascii="Arial" w:hAnsi="Arial" w:cs="Arial"/>
          <w:color w:val="010101"/>
          <w:w w:val="110"/>
          <w:sz w:val="20"/>
          <w:szCs w:val="20"/>
        </w:rPr>
        <w:t>he Owner and/or occupant of the</w:t>
      </w:r>
      <w:r w:rsidRPr="007E601C">
        <w:rPr>
          <w:rFonts w:ascii="Arial" w:hAnsi="Arial" w:cs="Arial"/>
          <w:color w:val="010101"/>
          <w:w w:val="110"/>
          <w:sz w:val="20"/>
          <w:szCs w:val="20"/>
        </w:rPr>
        <w:t xml:space="preserve"> Lot shall, jointly and severally, promptly clean up all eroded sediment and restore all affected areas to their original</w:t>
      </w:r>
      <w:r w:rsidRPr="007E601C">
        <w:rPr>
          <w:rFonts w:ascii="Arial" w:hAnsi="Arial" w:cs="Arial"/>
          <w:color w:val="010101"/>
          <w:spacing w:val="5"/>
          <w:w w:val="110"/>
          <w:sz w:val="20"/>
          <w:szCs w:val="20"/>
        </w:rPr>
        <w:t xml:space="preserve"> </w:t>
      </w:r>
      <w:r w:rsidRPr="007E601C">
        <w:rPr>
          <w:rFonts w:ascii="Arial" w:hAnsi="Arial" w:cs="Arial"/>
          <w:color w:val="010101"/>
          <w:w w:val="110"/>
          <w:sz w:val="20"/>
          <w:szCs w:val="20"/>
        </w:rPr>
        <w:t>condition.</w:t>
      </w:r>
    </w:p>
    <w:p w14:paraId="3E5BF0D1" w14:textId="77777777" w:rsidR="00191B62" w:rsidRPr="007E601C" w:rsidRDefault="00191B62" w:rsidP="00EA51A2">
      <w:pPr>
        <w:pStyle w:val="BodyText"/>
        <w:spacing w:before="3"/>
        <w:jc w:val="both"/>
        <w:rPr>
          <w:rFonts w:ascii="Arial" w:hAnsi="Arial" w:cs="Arial"/>
          <w:sz w:val="20"/>
          <w:szCs w:val="20"/>
        </w:rPr>
      </w:pPr>
    </w:p>
    <w:p w14:paraId="68325BFD" w14:textId="77777777" w:rsidR="00191B62" w:rsidRPr="007E601C" w:rsidRDefault="00D50D20" w:rsidP="00EA51A2">
      <w:pPr>
        <w:spacing w:line="261" w:lineRule="auto"/>
        <w:ind w:right="126" w:firstLine="5"/>
        <w:jc w:val="both"/>
        <w:rPr>
          <w:rFonts w:ascii="Arial" w:hAnsi="Arial" w:cs="Arial"/>
          <w:sz w:val="20"/>
          <w:szCs w:val="20"/>
        </w:rPr>
      </w:pPr>
      <w:r w:rsidRPr="007E601C">
        <w:rPr>
          <w:rFonts w:ascii="Arial" w:hAnsi="Arial" w:cs="Arial"/>
          <w:color w:val="010101"/>
          <w:w w:val="110"/>
          <w:sz w:val="20"/>
          <w:szCs w:val="20"/>
        </w:rPr>
        <w:t xml:space="preserve">Any construction or earth moving on any Lot shall be in compliance with all laws relating to storm water discharge permitting. The Owner shall be solely responsible for the Lot with </w:t>
      </w:r>
      <w:r w:rsidRPr="007E601C">
        <w:rPr>
          <w:rFonts w:ascii="Arial" w:hAnsi="Arial" w:cs="Arial"/>
          <w:color w:val="010101"/>
          <w:w w:val="110"/>
          <w:sz w:val="20"/>
          <w:szCs w:val="20"/>
        </w:rPr>
        <w:lastRenderedPageBreak/>
        <w:t>respect to compliance with all terms, provisions and requirements of any NPDES Storm Water Discharge Permit No. 2 and any storm water pollution prevention plan which includes the Lot.</w:t>
      </w:r>
    </w:p>
    <w:p w14:paraId="6EFFDF7C" w14:textId="77777777" w:rsidR="00191B62" w:rsidRPr="007E601C" w:rsidRDefault="00191B62" w:rsidP="00EA51A2">
      <w:pPr>
        <w:pStyle w:val="BodyText"/>
        <w:spacing w:before="3"/>
        <w:jc w:val="both"/>
        <w:rPr>
          <w:rFonts w:ascii="Arial" w:hAnsi="Arial" w:cs="Arial"/>
          <w:sz w:val="20"/>
          <w:szCs w:val="20"/>
        </w:rPr>
      </w:pPr>
    </w:p>
    <w:p w14:paraId="692D8B6F" w14:textId="77777777" w:rsidR="00191B62" w:rsidRPr="007E601C" w:rsidRDefault="00D50D20" w:rsidP="00EA51A2">
      <w:pPr>
        <w:spacing w:line="252" w:lineRule="auto"/>
        <w:ind w:right="123" w:firstLine="20"/>
        <w:jc w:val="both"/>
        <w:rPr>
          <w:rFonts w:ascii="Arial" w:hAnsi="Arial" w:cs="Arial"/>
          <w:sz w:val="20"/>
          <w:szCs w:val="20"/>
        </w:rPr>
      </w:pPr>
      <w:r w:rsidRPr="007E601C">
        <w:rPr>
          <w:rFonts w:ascii="Arial" w:hAnsi="Arial" w:cs="Arial"/>
          <w:color w:val="010101"/>
          <w:w w:val="110"/>
          <w:sz w:val="20"/>
          <w:szCs w:val="20"/>
        </w:rPr>
        <w:t>During the ownership of the Lot, Owner shall protect, defend, indemnify and hold the Declarant and other Owners harmless from any and all damages, claims, liabilities, fines, penalties, cleanup costs and/or attorneys and consultant fees caused by, or in any manner related to (</w:t>
      </w:r>
      <w:proofErr w:type="spellStart"/>
      <w:r w:rsidRPr="007E601C">
        <w:rPr>
          <w:rFonts w:ascii="Arial" w:hAnsi="Arial" w:cs="Arial"/>
          <w:color w:val="010101"/>
          <w:w w:val="110"/>
          <w:sz w:val="20"/>
          <w:szCs w:val="20"/>
        </w:rPr>
        <w:t>i</w:t>
      </w:r>
      <w:proofErr w:type="spellEnd"/>
      <w:r w:rsidRPr="007E601C">
        <w:rPr>
          <w:rFonts w:ascii="Arial" w:hAnsi="Arial" w:cs="Arial"/>
          <w:color w:val="010101"/>
          <w:w w:val="110"/>
          <w:sz w:val="20"/>
          <w:szCs w:val="20"/>
        </w:rPr>
        <w:t>) any discharges of soil, silt, sediment, petroleum product, hazardous substances or solid waste from the Lot and/or (ii) any alleged violation of any NPDES or storm water discharge rule or regulation.</w:t>
      </w:r>
    </w:p>
    <w:p w14:paraId="134B170A" w14:textId="77777777" w:rsidR="00191B62" w:rsidRPr="007E601C" w:rsidRDefault="00191B62" w:rsidP="00EA51A2">
      <w:pPr>
        <w:pStyle w:val="BodyText"/>
        <w:spacing w:before="11"/>
        <w:jc w:val="both"/>
        <w:rPr>
          <w:rFonts w:ascii="Arial" w:hAnsi="Arial" w:cs="Arial"/>
          <w:sz w:val="20"/>
          <w:szCs w:val="20"/>
        </w:rPr>
      </w:pPr>
    </w:p>
    <w:p w14:paraId="42BF9BD2" w14:textId="77777777" w:rsidR="00191B62" w:rsidRPr="007E601C" w:rsidRDefault="00D50D20" w:rsidP="00EA51A2">
      <w:pPr>
        <w:pStyle w:val="Heading2"/>
        <w:numPr>
          <w:ilvl w:val="0"/>
          <w:numId w:val="6"/>
        </w:numPr>
        <w:tabs>
          <w:tab w:val="left" w:pos="1440"/>
        </w:tabs>
        <w:spacing w:before="70"/>
        <w:ind w:left="1440" w:hanging="724"/>
        <w:jc w:val="both"/>
        <w:rPr>
          <w:rFonts w:ascii="Arial" w:hAnsi="Arial" w:cs="Arial"/>
          <w:sz w:val="20"/>
          <w:szCs w:val="20"/>
          <w:u w:val="none"/>
        </w:rPr>
      </w:pPr>
      <w:r w:rsidRPr="008E098C">
        <w:rPr>
          <w:rFonts w:ascii="Arial" w:hAnsi="Arial" w:cs="Arial"/>
          <w:sz w:val="20"/>
          <w:szCs w:val="20"/>
        </w:rPr>
        <w:t>SIGNS</w:t>
      </w:r>
    </w:p>
    <w:p w14:paraId="4BC9A22D" w14:textId="77777777" w:rsidR="00191B62" w:rsidRPr="007E601C" w:rsidRDefault="00191B62" w:rsidP="00EA51A2">
      <w:pPr>
        <w:pStyle w:val="BodyText"/>
        <w:spacing w:before="9"/>
        <w:jc w:val="both"/>
        <w:rPr>
          <w:rFonts w:ascii="Arial" w:hAnsi="Arial" w:cs="Arial"/>
          <w:b/>
          <w:sz w:val="20"/>
          <w:szCs w:val="20"/>
        </w:rPr>
      </w:pPr>
    </w:p>
    <w:p w14:paraId="115F7EDA" w14:textId="2B6CF22F" w:rsidR="00191B62" w:rsidRPr="007E601C" w:rsidRDefault="00D50D20" w:rsidP="00EA51A2">
      <w:pPr>
        <w:pStyle w:val="BodyText"/>
        <w:spacing w:line="249" w:lineRule="auto"/>
        <w:ind w:right="101" w:firstLine="4"/>
        <w:jc w:val="both"/>
        <w:rPr>
          <w:rFonts w:ascii="Arial" w:hAnsi="Arial" w:cs="Arial"/>
          <w:sz w:val="20"/>
          <w:szCs w:val="20"/>
        </w:rPr>
      </w:pPr>
      <w:r w:rsidRPr="007E601C">
        <w:rPr>
          <w:rFonts w:ascii="Arial" w:hAnsi="Arial" w:cs="Arial"/>
          <w:w w:val="105"/>
          <w:sz w:val="20"/>
          <w:szCs w:val="20"/>
        </w:rPr>
        <w:t>No sign of any kind shall be placed, exposed to view or permitted to remain on any Lot or any street adjacent thereto, except (</w:t>
      </w:r>
      <w:proofErr w:type="spellStart"/>
      <w:r w:rsidRPr="007E601C">
        <w:rPr>
          <w:rFonts w:ascii="Arial" w:hAnsi="Arial" w:cs="Arial"/>
          <w:w w:val="105"/>
          <w:sz w:val="20"/>
          <w:szCs w:val="20"/>
        </w:rPr>
        <w:t>i</w:t>
      </w:r>
      <w:proofErr w:type="spellEnd"/>
      <w:r w:rsidRPr="007E601C">
        <w:rPr>
          <w:rFonts w:ascii="Arial" w:hAnsi="Arial" w:cs="Arial"/>
          <w:w w:val="105"/>
          <w:sz w:val="20"/>
          <w:szCs w:val="20"/>
        </w:rPr>
        <w:t>) street markers, traffic signs, or any signs installed by the City by other governmental entities or by the Declarant, (ii) signs which have been approved by Declarant</w:t>
      </w:r>
      <w:r w:rsidR="00C375F4">
        <w:rPr>
          <w:rFonts w:ascii="Arial" w:hAnsi="Arial" w:cs="Arial"/>
          <w:w w:val="105"/>
          <w:sz w:val="20"/>
          <w:szCs w:val="20"/>
        </w:rPr>
        <w:t>,</w:t>
      </w:r>
      <w:r w:rsidRPr="007E601C">
        <w:rPr>
          <w:rFonts w:ascii="Arial" w:hAnsi="Arial" w:cs="Arial"/>
          <w:w w:val="105"/>
          <w:sz w:val="20"/>
          <w:szCs w:val="20"/>
        </w:rPr>
        <w:t xml:space="preserve"> in writing</w:t>
      </w:r>
      <w:r w:rsidR="00C375F4">
        <w:rPr>
          <w:rFonts w:ascii="Arial" w:hAnsi="Arial" w:cs="Arial"/>
          <w:w w:val="105"/>
          <w:sz w:val="20"/>
          <w:szCs w:val="20"/>
        </w:rPr>
        <w:t>,</w:t>
      </w:r>
      <w:r w:rsidRPr="007E601C">
        <w:rPr>
          <w:rFonts w:ascii="Arial" w:hAnsi="Arial" w:cs="Arial"/>
          <w:w w:val="105"/>
          <w:sz w:val="20"/>
          <w:szCs w:val="20"/>
        </w:rPr>
        <w:t xml:space="preserve"> not exceeding 144 square inches in area on which there shall only be exhibited the street number and/or the name of the resident, (iii) a </w:t>
      </w:r>
      <w:r w:rsidR="005D7366">
        <w:rPr>
          <w:rFonts w:ascii="Arial" w:hAnsi="Arial" w:cs="Arial"/>
          <w:w w:val="105"/>
          <w:sz w:val="20"/>
          <w:szCs w:val="20"/>
        </w:rPr>
        <w:t xml:space="preserve">temporary </w:t>
      </w:r>
      <w:r w:rsidRPr="007E601C">
        <w:rPr>
          <w:rFonts w:ascii="Arial" w:hAnsi="Arial" w:cs="Arial"/>
          <w:w w:val="105"/>
          <w:sz w:val="20"/>
          <w:szCs w:val="20"/>
        </w:rPr>
        <w:t>customary sign (one per Building Lot) advertising a Building Lot or dwelling for sale, not exceeding 1,296 square inches, and (iv) signs which have been approved by Declarant in writing advertising the builder or for promotional or marketi</w:t>
      </w:r>
      <w:r w:rsidR="008E098C">
        <w:rPr>
          <w:rFonts w:ascii="Arial" w:hAnsi="Arial" w:cs="Arial"/>
          <w:w w:val="105"/>
          <w:sz w:val="20"/>
          <w:szCs w:val="20"/>
        </w:rPr>
        <w:t xml:space="preserve">ng purposes. In the event that </w:t>
      </w:r>
      <w:r w:rsidRPr="007E601C">
        <w:rPr>
          <w:rFonts w:ascii="Arial" w:hAnsi="Arial" w:cs="Arial"/>
          <w:w w:val="105"/>
          <w:sz w:val="20"/>
          <w:szCs w:val="20"/>
        </w:rPr>
        <w:t>any signs other than those described above shall be placed or exposed to view on any Lot, the agents of the Declarant are hereby given the right to enter upon such Lot and remove such</w:t>
      </w:r>
      <w:r w:rsidRPr="007E601C">
        <w:rPr>
          <w:rFonts w:ascii="Arial" w:hAnsi="Arial" w:cs="Arial"/>
          <w:spacing w:val="-34"/>
          <w:w w:val="105"/>
          <w:sz w:val="20"/>
          <w:szCs w:val="20"/>
        </w:rPr>
        <w:t xml:space="preserve"> </w:t>
      </w:r>
      <w:r w:rsidRPr="007E601C">
        <w:rPr>
          <w:rFonts w:ascii="Arial" w:hAnsi="Arial" w:cs="Arial"/>
          <w:w w:val="105"/>
          <w:sz w:val="20"/>
          <w:szCs w:val="20"/>
        </w:rPr>
        <w:t>signs.</w:t>
      </w:r>
      <w:r w:rsidR="008E098C">
        <w:rPr>
          <w:rFonts w:ascii="Arial" w:hAnsi="Arial" w:cs="Arial"/>
          <w:w w:val="105"/>
          <w:sz w:val="20"/>
          <w:szCs w:val="20"/>
        </w:rPr>
        <w:t xml:space="preserve">  Temporary signs (for political campaigns, garage sales, etc.) may be placed for up to 30 days if in accordance with City ordinances.</w:t>
      </w:r>
    </w:p>
    <w:p w14:paraId="17923742" w14:textId="77777777" w:rsidR="00191B62" w:rsidRPr="007E601C" w:rsidRDefault="00191B62" w:rsidP="00EA51A2">
      <w:pPr>
        <w:pStyle w:val="BodyText"/>
        <w:spacing w:before="2"/>
        <w:jc w:val="both"/>
        <w:rPr>
          <w:rFonts w:ascii="Arial" w:hAnsi="Arial" w:cs="Arial"/>
          <w:sz w:val="20"/>
          <w:szCs w:val="20"/>
        </w:rPr>
      </w:pPr>
    </w:p>
    <w:p w14:paraId="5F5E8C15" w14:textId="77777777" w:rsidR="00191B62" w:rsidRPr="007E601C" w:rsidRDefault="00D50D20" w:rsidP="00EA51A2">
      <w:pPr>
        <w:pStyle w:val="BodyText"/>
        <w:spacing w:line="242" w:lineRule="auto"/>
        <w:ind w:right="108"/>
        <w:jc w:val="both"/>
        <w:rPr>
          <w:rFonts w:ascii="Arial" w:hAnsi="Arial" w:cs="Arial"/>
          <w:sz w:val="20"/>
          <w:szCs w:val="20"/>
        </w:rPr>
      </w:pPr>
      <w:r w:rsidRPr="007E601C">
        <w:rPr>
          <w:rFonts w:ascii="Arial" w:hAnsi="Arial" w:cs="Arial"/>
          <w:w w:val="105"/>
          <w:sz w:val="20"/>
          <w:szCs w:val="20"/>
        </w:rPr>
        <w:t>Declarant reserves the right to install entrance and directional signs with respect to the Plat, at locations and of design determined by the Declarant in a manner consistent with the ordinances of the City.</w:t>
      </w:r>
    </w:p>
    <w:p w14:paraId="4930E8CE" w14:textId="77777777" w:rsidR="00F20AD6" w:rsidRPr="007E601C" w:rsidRDefault="00F20AD6" w:rsidP="00EA51A2">
      <w:pPr>
        <w:pStyle w:val="BodyText"/>
        <w:spacing w:before="8"/>
        <w:jc w:val="both"/>
        <w:rPr>
          <w:rFonts w:ascii="Arial" w:hAnsi="Arial" w:cs="Arial"/>
          <w:sz w:val="20"/>
          <w:szCs w:val="20"/>
        </w:rPr>
      </w:pPr>
    </w:p>
    <w:p w14:paraId="7460053E" w14:textId="77777777" w:rsidR="00191B62" w:rsidRPr="00280B04" w:rsidRDefault="00D50D20" w:rsidP="00EA51A2">
      <w:pPr>
        <w:pStyle w:val="Heading2"/>
        <w:numPr>
          <w:ilvl w:val="0"/>
          <w:numId w:val="6"/>
        </w:numPr>
        <w:tabs>
          <w:tab w:val="left" w:pos="1440"/>
        </w:tabs>
        <w:spacing w:before="1"/>
        <w:ind w:left="1440" w:hanging="720"/>
        <w:jc w:val="both"/>
        <w:rPr>
          <w:rFonts w:ascii="Arial" w:hAnsi="Arial" w:cs="Arial"/>
          <w:sz w:val="20"/>
          <w:szCs w:val="20"/>
        </w:rPr>
      </w:pPr>
      <w:r w:rsidRPr="00280B04">
        <w:rPr>
          <w:rFonts w:ascii="Arial" w:hAnsi="Arial" w:cs="Arial"/>
          <w:sz w:val="20"/>
          <w:szCs w:val="20"/>
        </w:rPr>
        <w:t>TRASH</w:t>
      </w:r>
      <w:r w:rsidRPr="00280B04">
        <w:rPr>
          <w:rFonts w:ascii="Arial" w:hAnsi="Arial" w:cs="Arial"/>
          <w:spacing w:val="-7"/>
          <w:sz w:val="20"/>
          <w:szCs w:val="20"/>
        </w:rPr>
        <w:t xml:space="preserve"> </w:t>
      </w:r>
      <w:r w:rsidRPr="00280B04">
        <w:rPr>
          <w:rFonts w:ascii="Arial" w:hAnsi="Arial" w:cs="Arial"/>
          <w:sz w:val="20"/>
          <w:szCs w:val="20"/>
        </w:rPr>
        <w:t>RECEPTACLES</w:t>
      </w:r>
    </w:p>
    <w:p w14:paraId="22B616A2" w14:textId="77777777" w:rsidR="00191B62" w:rsidRPr="00280B04" w:rsidRDefault="00191B62" w:rsidP="00EA51A2">
      <w:pPr>
        <w:pStyle w:val="BodyText"/>
        <w:spacing w:before="7"/>
        <w:jc w:val="both"/>
        <w:rPr>
          <w:rFonts w:ascii="Arial" w:hAnsi="Arial" w:cs="Arial"/>
          <w:b/>
          <w:sz w:val="20"/>
          <w:szCs w:val="20"/>
          <w:u w:val="single"/>
        </w:rPr>
      </w:pPr>
    </w:p>
    <w:p w14:paraId="3E8F091D" w14:textId="77777777" w:rsidR="00191B62" w:rsidRPr="007E601C" w:rsidRDefault="00D50D20" w:rsidP="00EA51A2">
      <w:pPr>
        <w:pStyle w:val="BodyText"/>
        <w:spacing w:line="249" w:lineRule="auto"/>
        <w:ind w:right="101" w:hanging="2"/>
        <w:jc w:val="both"/>
        <w:rPr>
          <w:rFonts w:ascii="Arial" w:hAnsi="Arial" w:cs="Arial"/>
          <w:sz w:val="20"/>
          <w:szCs w:val="20"/>
        </w:rPr>
      </w:pPr>
      <w:r w:rsidRPr="007E601C">
        <w:rPr>
          <w:rFonts w:ascii="Arial" w:hAnsi="Arial" w:cs="Arial"/>
          <w:w w:val="105"/>
          <w:sz w:val="20"/>
          <w:szCs w:val="20"/>
        </w:rPr>
        <w:t>No trash receptacles or garbage cans shall be permitted to be placed on a Lot outside a dwelling, garage or Outbuilding unless hidden by an attractive screen of suitable height, or unless sunken to groun</w:t>
      </w:r>
      <w:r w:rsidR="008E098C">
        <w:rPr>
          <w:rFonts w:ascii="Arial" w:hAnsi="Arial" w:cs="Arial"/>
          <w:w w:val="105"/>
          <w:sz w:val="20"/>
          <w:szCs w:val="20"/>
        </w:rPr>
        <w:t>d level in a hole lined with perm</w:t>
      </w:r>
      <w:r w:rsidRPr="007E601C">
        <w:rPr>
          <w:rFonts w:ascii="Arial" w:hAnsi="Arial" w:cs="Arial"/>
          <w:w w:val="105"/>
          <w:sz w:val="20"/>
          <w:szCs w:val="20"/>
        </w:rPr>
        <w:t>anent cribbing. However, unscreened trash in proper containers and/or bags shall be allowed to be placed on a Lot outside a dwelling, garage or Outbuilding no earlier than twelve (12) hours prior to a scheduled pick up of such trash. Such unscreened trash containers must be returned to the screened area or underground location, or inside a dwelling, garage or Outbuilding, within twelve (12) hours following the scheduled pick up of such trash.</w:t>
      </w:r>
    </w:p>
    <w:p w14:paraId="105D6339" w14:textId="77777777" w:rsidR="00191B62" w:rsidRPr="007E601C" w:rsidRDefault="00191B62" w:rsidP="00EA51A2">
      <w:pPr>
        <w:pStyle w:val="BodyText"/>
        <w:spacing w:before="9"/>
        <w:jc w:val="both"/>
        <w:rPr>
          <w:rFonts w:ascii="Arial" w:hAnsi="Arial" w:cs="Arial"/>
          <w:sz w:val="20"/>
          <w:szCs w:val="20"/>
        </w:rPr>
      </w:pPr>
    </w:p>
    <w:p w14:paraId="69B43255" w14:textId="77777777" w:rsidR="00191B62" w:rsidRPr="003B7534" w:rsidRDefault="00D50D20" w:rsidP="00EA51A2">
      <w:pPr>
        <w:pStyle w:val="Heading2"/>
        <w:numPr>
          <w:ilvl w:val="0"/>
          <w:numId w:val="6"/>
        </w:numPr>
        <w:tabs>
          <w:tab w:val="left" w:pos="1440"/>
        </w:tabs>
        <w:ind w:left="1440" w:hanging="720"/>
        <w:jc w:val="both"/>
        <w:rPr>
          <w:rFonts w:ascii="Arial" w:hAnsi="Arial" w:cs="Arial"/>
          <w:sz w:val="20"/>
          <w:szCs w:val="20"/>
        </w:rPr>
      </w:pPr>
      <w:r w:rsidRPr="003B7534">
        <w:rPr>
          <w:rFonts w:ascii="Arial" w:hAnsi="Arial" w:cs="Arial"/>
          <w:sz w:val="20"/>
          <w:szCs w:val="20"/>
        </w:rPr>
        <w:t>UTILITIES</w:t>
      </w:r>
    </w:p>
    <w:p w14:paraId="40FBE2A9" w14:textId="77777777" w:rsidR="00191B62" w:rsidRPr="003B7534" w:rsidRDefault="00191B62" w:rsidP="00EA51A2">
      <w:pPr>
        <w:pStyle w:val="Heading2"/>
        <w:tabs>
          <w:tab w:val="left" w:pos="1319"/>
        </w:tabs>
        <w:ind w:left="835" w:firstLine="0"/>
        <w:jc w:val="both"/>
        <w:rPr>
          <w:rFonts w:ascii="Arial" w:hAnsi="Arial" w:cs="Arial"/>
          <w:sz w:val="20"/>
          <w:szCs w:val="20"/>
        </w:rPr>
      </w:pPr>
    </w:p>
    <w:p w14:paraId="1A3349EF" w14:textId="77777777" w:rsidR="00191B62" w:rsidRPr="007E601C" w:rsidRDefault="00D50D20" w:rsidP="00EA51A2">
      <w:pPr>
        <w:pStyle w:val="BodyText"/>
        <w:jc w:val="both"/>
        <w:rPr>
          <w:rFonts w:ascii="Arial" w:hAnsi="Arial" w:cs="Arial"/>
          <w:sz w:val="20"/>
          <w:szCs w:val="20"/>
        </w:rPr>
      </w:pPr>
      <w:r w:rsidRPr="007E601C">
        <w:rPr>
          <w:rFonts w:ascii="Arial" w:hAnsi="Arial" w:cs="Arial"/>
          <w:w w:val="105"/>
          <w:sz w:val="20"/>
          <w:szCs w:val="20"/>
        </w:rPr>
        <w:t>All utility connection facilities and services shall be underground.</w:t>
      </w:r>
    </w:p>
    <w:p w14:paraId="3CA815D0" w14:textId="77777777" w:rsidR="00191B62" w:rsidRPr="007E601C" w:rsidRDefault="00191B62" w:rsidP="00EA51A2">
      <w:pPr>
        <w:pStyle w:val="BodyText"/>
        <w:spacing w:before="11"/>
        <w:jc w:val="both"/>
        <w:rPr>
          <w:rFonts w:ascii="Arial" w:hAnsi="Arial" w:cs="Arial"/>
          <w:sz w:val="20"/>
          <w:szCs w:val="20"/>
        </w:rPr>
      </w:pPr>
    </w:p>
    <w:p w14:paraId="1759AB0D" w14:textId="77777777" w:rsidR="00191B62" w:rsidRPr="005F340A" w:rsidRDefault="00D50D20" w:rsidP="00EA51A2">
      <w:pPr>
        <w:pStyle w:val="Heading2"/>
        <w:numPr>
          <w:ilvl w:val="0"/>
          <w:numId w:val="6"/>
        </w:numPr>
        <w:tabs>
          <w:tab w:val="left" w:pos="1440"/>
        </w:tabs>
        <w:ind w:left="1440" w:hanging="720"/>
        <w:jc w:val="both"/>
        <w:rPr>
          <w:rFonts w:ascii="Arial" w:hAnsi="Arial" w:cs="Arial"/>
          <w:sz w:val="20"/>
          <w:szCs w:val="20"/>
        </w:rPr>
      </w:pPr>
      <w:r w:rsidRPr="005F340A">
        <w:rPr>
          <w:rFonts w:ascii="Arial" w:hAnsi="Arial" w:cs="Arial"/>
          <w:sz w:val="20"/>
          <w:szCs w:val="20"/>
        </w:rPr>
        <w:t>TOWERS AND</w:t>
      </w:r>
      <w:r w:rsidRPr="005F340A">
        <w:rPr>
          <w:rFonts w:ascii="Arial" w:hAnsi="Arial" w:cs="Arial"/>
          <w:spacing w:val="-20"/>
          <w:sz w:val="20"/>
          <w:szCs w:val="20"/>
        </w:rPr>
        <w:t xml:space="preserve"> </w:t>
      </w:r>
      <w:r w:rsidRPr="005F340A">
        <w:rPr>
          <w:rFonts w:ascii="Arial" w:hAnsi="Arial" w:cs="Arial"/>
          <w:sz w:val="20"/>
          <w:szCs w:val="20"/>
        </w:rPr>
        <w:t>ANTENNAS</w:t>
      </w:r>
    </w:p>
    <w:p w14:paraId="6603C712" w14:textId="77777777" w:rsidR="00191B62" w:rsidRPr="007E601C" w:rsidRDefault="00191B62" w:rsidP="00EA51A2">
      <w:pPr>
        <w:pStyle w:val="BodyText"/>
        <w:spacing w:before="9"/>
        <w:jc w:val="both"/>
        <w:rPr>
          <w:rFonts w:ascii="Arial" w:hAnsi="Arial" w:cs="Arial"/>
          <w:b/>
          <w:sz w:val="20"/>
          <w:szCs w:val="20"/>
        </w:rPr>
      </w:pPr>
    </w:p>
    <w:p w14:paraId="39F8E3F7" w14:textId="77777777" w:rsidR="00191B62" w:rsidRPr="007E601C" w:rsidRDefault="00D50D20" w:rsidP="00EA51A2">
      <w:pPr>
        <w:pStyle w:val="BodyText"/>
        <w:spacing w:before="1" w:line="249" w:lineRule="auto"/>
        <w:ind w:right="101" w:firstLine="10"/>
        <w:jc w:val="both"/>
        <w:rPr>
          <w:rFonts w:ascii="Arial" w:hAnsi="Arial" w:cs="Arial"/>
          <w:sz w:val="20"/>
          <w:szCs w:val="20"/>
        </w:rPr>
      </w:pPr>
      <w:r w:rsidRPr="007E601C">
        <w:rPr>
          <w:rFonts w:ascii="Arial" w:hAnsi="Arial" w:cs="Arial"/>
          <w:w w:val="105"/>
          <w:sz w:val="20"/>
          <w:szCs w:val="20"/>
        </w:rPr>
        <w:t xml:space="preserve">No exterior transmission tower, antenna or television transmission dish of any kind shall be constructed, installed, modified, or permitted on the ground, on dwellings, on garages or on Outbuildings. Notwithstanding the foregoing, an exterior tower, antenna or receiver dish which is twenty-four (24) inches or less in diameter shall be permitted. No more than one (1) such exterior tower, antenna or receiver dish shall be permitted on each Lot. No more than one (1) penetration in the dwelling shall be permitted for the cable from such exterior tower, antenna or receiver dish. </w:t>
      </w:r>
      <w:r w:rsidR="00FD6E7E">
        <w:rPr>
          <w:rFonts w:ascii="Arial" w:hAnsi="Arial" w:cs="Arial"/>
          <w:w w:val="105"/>
          <w:sz w:val="20"/>
          <w:szCs w:val="20"/>
        </w:rPr>
        <w:t xml:space="preserve">No such device shall be mounted on the front elevation or front half of the side elevation of the dwelling or garage.  </w:t>
      </w:r>
      <w:r w:rsidRPr="007E601C">
        <w:rPr>
          <w:rFonts w:ascii="Arial" w:hAnsi="Arial" w:cs="Arial"/>
          <w:w w:val="105"/>
          <w:sz w:val="20"/>
          <w:szCs w:val="20"/>
        </w:rPr>
        <w:t>No other exterior towers or antenna shall be constructed, installed, modified or permitted on the ground, on dwellings, on garages or on</w:t>
      </w:r>
      <w:r w:rsidRPr="007E601C">
        <w:rPr>
          <w:rFonts w:ascii="Arial" w:hAnsi="Arial" w:cs="Arial"/>
          <w:spacing w:val="-4"/>
          <w:w w:val="105"/>
          <w:sz w:val="20"/>
          <w:szCs w:val="20"/>
        </w:rPr>
        <w:t xml:space="preserve"> </w:t>
      </w:r>
      <w:r w:rsidRPr="007E601C">
        <w:rPr>
          <w:rFonts w:ascii="Arial" w:hAnsi="Arial" w:cs="Arial"/>
          <w:w w:val="105"/>
          <w:sz w:val="20"/>
          <w:szCs w:val="20"/>
        </w:rPr>
        <w:t>Outbuildings</w:t>
      </w:r>
      <w:r w:rsidR="00FD6E7E">
        <w:rPr>
          <w:rFonts w:ascii="Arial" w:hAnsi="Arial" w:cs="Arial"/>
          <w:w w:val="105"/>
          <w:sz w:val="20"/>
          <w:szCs w:val="20"/>
        </w:rPr>
        <w:t xml:space="preserve"> without specific approval from the Declarant</w:t>
      </w:r>
      <w:r w:rsidRPr="007E601C">
        <w:rPr>
          <w:rFonts w:ascii="Arial" w:hAnsi="Arial" w:cs="Arial"/>
          <w:w w:val="105"/>
          <w:sz w:val="20"/>
          <w:szCs w:val="20"/>
        </w:rPr>
        <w:t>.</w:t>
      </w:r>
    </w:p>
    <w:p w14:paraId="1C4E6030" w14:textId="7FD06A9A" w:rsidR="00191B62" w:rsidRDefault="00191B62" w:rsidP="00EA51A2">
      <w:pPr>
        <w:pStyle w:val="BodyText"/>
        <w:spacing w:before="5"/>
        <w:jc w:val="both"/>
        <w:rPr>
          <w:rFonts w:ascii="Arial" w:hAnsi="Arial" w:cs="Arial"/>
          <w:sz w:val="20"/>
          <w:szCs w:val="20"/>
        </w:rPr>
      </w:pPr>
    </w:p>
    <w:p w14:paraId="79969F10" w14:textId="2261123D" w:rsidR="00A808D3" w:rsidRDefault="00A808D3" w:rsidP="00EA51A2">
      <w:pPr>
        <w:pStyle w:val="BodyText"/>
        <w:spacing w:before="5"/>
        <w:jc w:val="both"/>
        <w:rPr>
          <w:rFonts w:ascii="Arial" w:hAnsi="Arial" w:cs="Arial"/>
          <w:sz w:val="20"/>
          <w:szCs w:val="20"/>
        </w:rPr>
      </w:pPr>
    </w:p>
    <w:p w14:paraId="01057785" w14:textId="77777777" w:rsidR="00A808D3" w:rsidRDefault="00A808D3" w:rsidP="00EA51A2">
      <w:pPr>
        <w:pStyle w:val="BodyText"/>
        <w:spacing w:before="5"/>
        <w:jc w:val="both"/>
        <w:rPr>
          <w:rFonts w:ascii="Arial" w:hAnsi="Arial" w:cs="Arial"/>
          <w:sz w:val="20"/>
          <w:szCs w:val="20"/>
        </w:rPr>
      </w:pPr>
    </w:p>
    <w:p w14:paraId="05CCC2AB" w14:textId="77777777" w:rsidR="00191B62" w:rsidRPr="003B7534" w:rsidRDefault="00D50D20" w:rsidP="00EA51A2">
      <w:pPr>
        <w:pStyle w:val="Heading2"/>
        <w:numPr>
          <w:ilvl w:val="0"/>
          <w:numId w:val="6"/>
        </w:numPr>
        <w:tabs>
          <w:tab w:val="left" w:pos="1440"/>
        </w:tabs>
        <w:ind w:left="1440" w:hanging="720"/>
        <w:jc w:val="both"/>
        <w:rPr>
          <w:rFonts w:ascii="Arial" w:hAnsi="Arial" w:cs="Arial"/>
          <w:sz w:val="20"/>
          <w:szCs w:val="20"/>
        </w:rPr>
      </w:pPr>
      <w:r w:rsidRPr="003B7534">
        <w:rPr>
          <w:rFonts w:ascii="Arial" w:hAnsi="Arial" w:cs="Arial"/>
          <w:sz w:val="20"/>
          <w:szCs w:val="20"/>
        </w:rPr>
        <w:t>MAINTENANCE</w:t>
      </w:r>
    </w:p>
    <w:p w14:paraId="1B54DA90" w14:textId="77777777" w:rsidR="00191B62" w:rsidRPr="007E601C" w:rsidRDefault="00191B62" w:rsidP="00EA51A2">
      <w:pPr>
        <w:pStyle w:val="BodyText"/>
        <w:spacing w:before="6"/>
        <w:jc w:val="both"/>
        <w:rPr>
          <w:rFonts w:ascii="Arial" w:hAnsi="Arial" w:cs="Arial"/>
          <w:b/>
          <w:sz w:val="20"/>
          <w:szCs w:val="20"/>
        </w:rPr>
      </w:pPr>
    </w:p>
    <w:p w14:paraId="215181E2" w14:textId="77777777" w:rsidR="00191B62" w:rsidRPr="007E601C" w:rsidRDefault="00D50D20" w:rsidP="00EA51A2">
      <w:pPr>
        <w:pStyle w:val="BodyText"/>
        <w:spacing w:before="1" w:line="249" w:lineRule="auto"/>
        <w:ind w:right="108" w:firstLine="1"/>
        <w:jc w:val="both"/>
        <w:rPr>
          <w:rFonts w:ascii="Arial" w:hAnsi="Arial" w:cs="Arial"/>
          <w:sz w:val="20"/>
          <w:szCs w:val="20"/>
        </w:rPr>
      </w:pPr>
      <w:r w:rsidRPr="007E601C">
        <w:rPr>
          <w:rFonts w:ascii="Arial" w:hAnsi="Arial" w:cs="Arial"/>
          <w:w w:val="105"/>
          <w:sz w:val="20"/>
          <w:szCs w:val="20"/>
        </w:rPr>
        <w:t>The Owner and/or occupant of each Lot shall jointly and severally be responsible to keep the same free of trash, weeds and debris and to keep the lawn and landscaping well maintained and healthy, including (but not limited to) maintaining the lawn at a height not to exceed six (6) inches. The Owner and/or occupant of each Lot shall jointly and severally be responsible to maintain the exterior of any dwelling, the driveway, fence, screening and all other improvements.</w:t>
      </w:r>
    </w:p>
    <w:p w14:paraId="4EF07E16" w14:textId="77777777" w:rsidR="00191B62" w:rsidRPr="007E601C" w:rsidRDefault="00191B62" w:rsidP="00EA51A2">
      <w:pPr>
        <w:pStyle w:val="BodyText"/>
        <w:spacing w:before="10"/>
        <w:jc w:val="both"/>
        <w:rPr>
          <w:rFonts w:ascii="Arial" w:hAnsi="Arial" w:cs="Arial"/>
          <w:sz w:val="20"/>
          <w:szCs w:val="20"/>
        </w:rPr>
      </w:pPr>
    </w:p>
    <w:p w14:paraId="7B21FAAA" w14:textId="77777777" w:rsidR="00191B62" w:rsidRPr="007E601C" w:rsidRDefault="005F340A" w:rsidP="00EA51A2">
      <w:pPr>
        <w:pStyle w:val="Heading2"/>
        <w:numPr>
          <w:ilvl w:val="0"/>
          <w:numId w:val="6"/>
        </w:numPr>
        <w:tabs>
          <w:tab w:val="left" w:pos="1440"/>
        </w:tabs>
        <w:spacing w:before="65"/>
        <w:ind w:left="1440" w:hanging="720"/>
        <w:jc w:val="both"/>
        <w:rPr>
          <w:rFonts w:ascii="Arial" w:hAnsi="Arial" w:cs="Arial"/>
          <w:color w:val="010101"/>
          <w:sz w:val="20"/>
          <w:szCs w:val="20"/>
          <w:u w:val="none"/>
        </w:rPr>
      </w:pPr>
      <w:r w:rsidRPr="005F340A">
        <w:rPr>
          <w:rFonts w:ascii="Arial" w:hAnsi="Arial" w:cs="Arial"/>
          <w:color w:val="010101"/>
          <w:sz w:val="20"/>
          <w:szCs w:val="20"/>
        </w:rPr>
        <w:t>C</w:t>
      </w:r>
      <w:r w:rsidR="00D50D20" w:rsidRPr="005F340A">
        <w:rPr>
          <w:rFonts w:ascii="Arial" w:hAnsi="Arial" w:cs="Arial"/>
          <w:color w:val="010101"/>
          <w:sz w:val="20"/>
          <w:szCs w:val="20"/>
        </w:rPr>
        <w:t>ERTAIN ANIMALS</w:t>
      </w:r>
      <w:r w:rsidR="00D50D20" w:rsidRPr="005F340A">
        <w:rPr>
          <w:rFonts w:ascii="Arial" w:hAnsi="Arial" w:cs="Arial"/>
          <w:color w:val="010101"/>
          <w:spacing w:val="-18"/>
          <w:sz w:val="20"/>
          <w:szCs w:val="20"/>
        </w:rPr>
        <w:t xml:space="preserve"> </w:t>
      </w:r>
      <w:r w:rsidR="00D50D20" w:rsidRPr="005F340A">
        <w:rPr>
          <w:rFonts w:ascii="Arial" w:hAnsi="Arial" w:cs="Arial"/>
          <w:color w:val="010101"/>
          <w:sz w:val="20"/>
          <w:szCs w:val="20"/>
        </w:rPr>
        <w:t>PROHIBITED</w:t>
      </w:r>
    </w:p>
    <w:p w14:paraId="619A4271" w14:textId="77777777" w:rsidR="00191B62" w:rsidRPr="007E601C" w:rsidRDefault="00191B62" w:rsidP="00EA51A2">
      <w:pPr>
        <w:pStyle w:val="BodyText"/>
        <w:spacing w:before="7"/>
        <w:jc w:val="both"/>
        <w:rPr>
          <w:rFonts w:ascii="Arial" w:hAnsi="Arial" w:cs="Arial"/>
          <w:b/>
          <w:sz w:val="20"/>
          <w:szCs w:val="20"/>
        </w:rPr>
      </w:pPr>
    </w:p>
    <w:p w14:paraId="75F3DE76" w14:textId="4B79D195" w:rsidR="00191B62" w:rsidRPr="007E601C" w:rsidRDefault="00D50D20" w:rsidP="00EA51A2">
      <w:pPr>
        <w:pStyle w:val="BodyText"/>
        <w:spacing w:line="249" w:lineRule="auto"/>
        <w:ind w:right="116" w:firstLine="13"/>
        <w:jc w:val="both"/>
        <w:rPr>
          <w:rFonts w:ascii="Arial" w:hAnsi="Arial" w:cs="Arial"/>
          <w:sz w:val="20"/>
          <w:szCs w:val="20"/>
        </w:rPr>
      </w:pPr>
      <w:r w:rsidRPr="007E601C">
        <w:rPr>
          <w:rFonts w:ascii="Arial" w:hAnsi="Arial" w:cs="Arial"/>
          <w:color w:val="010101"/>
          <w:w w:val="105"/>
          <w:sz w:val="20"/>
          <w:szCs w:val="20"/>
        </w:rPr>
        <w:t>No animals, livestock, pigs, snakes or poultry of any kind shall be raised, bred or kept on any Lot except that dogs, cats and other common household pets may be kept so long as they are not kept, bred or maintained for commercial purposes. In no event, however, shall more than a total of two (2) dogs and/or cats be kept at any one Building Lot at any one time. Dogs must be either kept in the dwelling or in a shelter aesthetically compatible with the dwelling and surrounding areas, and dog runs, if any, must be located at the rear of the house or garage and extend toward the rear of the Lot from that portion of the house or garage which is closest to the rear Lot line</w:t>
      </w:r>
      <w:r w:rsidR="005D7366">
        <w:rPr>
          <w:rFonts w:ascii="Arial" w:hAnsi="Arial" w:cs="Arial"/>
          <w:color w:val="010101"/>
          <w:w w:val="105"/>
          <w:sz w:val="20"/>
          <w:szCs w:val="20"/>
        </w:rPr>
        <w:t>, as set forth in Article XVIII</w:t>
      </w:r>
      <w:r w:rsidRPr="007E601C">
        <w:rPr>
          <w:rFonts w:ascii="Arial" w:hAnsi="Arial" w:cs="Arial"/>
          <w:color w:val="010101"/>
          <w:w w:val="105"/>
          <w:sz w:val="20"/>
          <w:szCs w:val="20"/>
        </w:rPr>
        <w:t>. All pets must be leashed and under the control of its owner if not tied up or kept within a fenced yard or dog run.</w:t>
      </w:r>
    </w:p>
    <w:p w14:paraId="27AA46E9" w14:textId="77777777" w:rsidR="00191B62" w:rsidRPr="007E601C" w:rsidRDefault="00191B62" w:rsidP="00EA51A2">
      <w:pPr>
        <w:pStyle w:val="BodyText"/>
        <w:spacing w:before="2"/>
        <w:jc w:val="both"/>
        <w:rPr>
          <w:rFonts w:ascii="Arial" w:hAnsi="Arial" w:cs="Arial"/>
          <w:sz w:val="20"/>
          <w:szCs w:val="20"/>
        </w:rPr>
      </w:pPr>
    </w:p>
    <w:p w14:paraId="4A6F1DCE" w14:textId="77777777" w:rsidR="00191B62" w:rsidRPr="007E601C" w:rsidRDefault="00D50D20" w:rsidP="00EA51A2">
      <w:pPr>
        <w:pStyle w:val="Heading2"/>
        <w:numPr>
          <w:ilvl w:val="0"/>
          <w:numId w:val="6"/>
        </w:numPr>
        <w:tabs>
          <w:tab w:val="left" w:pos="1440"/>
        </w:tabs>
        <w:ind w:left="1440" w:hanging="720"/>
        <w:jc w:val="both"/>
        <w:rPr>
          <w:rFonts w:ascii="Arial" w:hAnsi="Arial" w:cs="Arial"/>
          <w:color w:val="010101"/>
          <w:sz w:val="20"/>
          <w:szCs w:val="20"/>
          <w:u w:val="none"/>
        </w:rPr>
      </w:pPr>
      <w:r w:rsidRPr="005F340A">
        <w:rPr>
          <w:rFonts w:ascii="Arial" w:hAnsi="Arial" w:cs="Arial"/>
          <w:color w:val="010101"/>
          <w:sz w:val="20"/>
          <w:szCs w:val="20"/>
        </w:rPr>
        <w:t>ACCESSORY</w:t>
      </w:r>
      <w:r w:rsidRPr="005F340A">
        <w:rPr>
          <w:rFonts w:ascii="Arial" w:hAnsi="Arial" w:cs="Arial"/>
          <w:color w:val="010101"/>
          <w:spacing w:val="-28"/>
          <w:sz w:val="20"/>
          <w:szCs w:val="20"/>
        </w:rPr>
        <w:t xml:space="preserve"> </w:t>
      </w:r>
      <w:r w:rsidRPr="005F340A">
        <w:rPr>
          <w:rFonts w:ascii="Arial" w:hAnsi="Arial" w:cs="Arial"/>
          <w:color w:val="010101"/>
          <w:sz w:val="20"/>
          <w:szCs w:val="20"/>
        </w:rPr>
        <w:t>STRUCTURES</w:t>
      </w:r>
    </w:p>
    <w:p w14:paraId="23D7346A" w14:textId="77777777" w:rsidR="00191B62" w:rsidRPr="007E601C" w:rsidRDefault="00191B62" w:rsidP="00EA51A2">
      <w:pPr>
        <w:pStyle w:val="BodyText"/>
        <w:spacing w:before="3"/>
        <w:jc w:val="both"/>
        <w:rPr>
          <w:rFonts w:ascii="Arial" w:hAnsi="Arial" w:cs="Arial"/>
          <w:b/>
          <w:sz w:val="20"/>
          <w:szCs w:val="20"/>
        </w:rPr>
      </w:pPr>
    </w:p>
    <w:p w14:paraId="1202926A" w14:textId="77777777" w:rsidR="00191B62" w:rsidRDefault="003B7534" w:rsidP="00EA51A2">
      <w:pPr>
        <w:pStyle w:val="BodyText"/>
        <w:spacing w:before="2"/>
        <w:jc w:val="both"/>
        <w:rPr>
          <w:rFonts w:ascii="Arial" w:hAnsi="Arial" w:cs="Arial"/>
          <w:sz w:val="20"/>
          <w:szCs w:val="20"/>
        </w:rPr>
      </w:pPr>
      <w:r>
        <w:rPr>
          <w:rFonts w:ascii="Arial" w:hAnsi="Arial" w:cs="Arial"/>
          <w:sz w:val="20"/>
          <w:szCs w:val="20"/>
        </w:rPr>
        <w:t xml:space="preserve">Playhouses, utility buildings, </w:t>
      </w:r>
      <w:r w:rsidR="00FD6E7E">
        <w:rPr>
          <w:rFonts w:ascii="Arial" w:hAnsi="Arial" w:cs="Arial"/>
          <w:sz w:val="20"/>
          <w:szCs w:val="20"/>
        </w:rPr>
        <w:t xml:space="preserve">dog houses, </w:t>
      </w:r>
      <w:r>
        <w:rPr>
          <w:rFonts w:ascii="Arial" w:hAnsi="Arial" w:cs="Arial"/>
          <w:sz w:val="20"/>
          <w:szCs w:val="20"/>
        </w:rPr>
        <w:t>storage sheds or other similar structures shall be permitted provided that the exterior and the roof of any such structure shall be constructed of the same material, have the same color and appearance as the residential dwelling on the same Lot and are only located in rear yards.  No such structure shall be lo</w:t>
      </w:r>
      <w:r w:rsidR="004B786D">
        <w:rPr>
          <w:rFonts w:ascii="Arial" w:hAnsi="Arial" w:cs="Arial"/>
          <w:sz w:val="20"/>
          <w:szCs w:val="20"/>
        </w:rPr>
        <w:t>cated closer than ten feet (1</w:t>
      </w:r>
      <w:r>
        <w:rPr>
          <w:rFonts w:ascii="Arial" w:hAnsi="Arial" w:cs="Arial"/>
          <w:sz w:val="20"/>
          <w:szCs w:val="20"/>
        </w:rPr>
        <w:t>0’) from any Lot line unless the Declarant has specifically approved the structure and location.</w:t>
      </w:r>
    </w:p>
    <w:p w14:paraId="07B7A010" w14:textId="77777777" w:rsidR="003B7534" w:rsidRDefault="003B7534" w:rsidP="00EA51A2">
      <w:pPr>
        <w:pStyle w:val="BodyText"/>
        <w:spacing w:before="2"/>
        <w:jc w:val="both"/>
        <w:rPr>
          <w:rFonts w:ascii="Arial" w:hAnsi="Arial" w:cs="Arial"/>
          <w:sz w:val="20"/>
          <w:szCs w:val="20"/>
        </w:rPr>
      </w:pPr>
    </w:p>
    <w:p w14:paraId="2A843817" w14:textId="77777777" w:rsidR="003B7534" w:rsidRDefault="003B7534" w:rsidP="00EA51A2">
      <w:pPr>
        <w:pStyle w:val="BodyText"/>
        <w:spacing w:before="2"/>
        <w:jc w:val="both"/>
        <w:rPr>
          <w:rFonts w:ascii="Arial" w:hAnsi="Arial" w:cs="Arial"/>
          <w:sz w:val="20"/>
          <w:szCs w:val="20"/>
        </w:rPr>
      </w:pPr>
      <w:r>
        <w:rPr>
          <w:rFonts w:ascii="Arial" w:hAnsi="Arial" w:cs="Arial"/>
          <w:sz w:val="20"/>
          <w:szCs w:val="20"/>
        </w:rPr>
        <w:t>A dog run shall not be permitted on any Lot unless: (</w:t>
      </w:r>
      <w:proofErr w:type="spellStart"/>
      <w:r>
        <w:rPr>
          <w:rFonts w:ascii="Arial" w:hAnsi="Arial" w:cs="Arial"/>
          <w:sz w:val="20"/>
          <w:szCs w:val="20"/>
        </w:rPr>
        <w:t>i</w:t>
      </w:r>
      <w:proofErr w:type="spellEnd"/>
      <w:r>
        <w:rPr>
          <w:rFonts w:ascii="Arial" w:hAnsi="Arial" w:cs="Arial"/>
          <w:sz w:val="20"/>
          <w:szCs w:val="20"/>
        </w:rPr>
        <w:t>) it is located at the rear of the house or garage and extends toward the rear of the Lot; (ii) it is entirely enclosed with a fen</w:t>
      </w:r>
      <w:r w:rsidR="00FD6E7E">
        <w:rPr>
          <w:rFonts w:ascii="Arial" w:hAnsi="Arial" w:cs="Arial"/>
          <w:sz w:val="20"/>
          <w:szCs w:val="20"/>
        </w:rPr>
        <w:t xml:space="preserve">ce in compliance with Article VII of this Declaration; and (iii) it is screened from public view with landscape plantings or hedges. </w:t>
      </w:r>
    </w:p>
    <w:p w14:paraId="2D689FA0" w14:textId="77777777" w:rsidR="00FD6E7E" w:rsidRPr="007E601C" w:rsidRDefault="00FD6E7E" w:rsidP="00EA51A2">
      <w:pPr>
        <w:pStyle w:val="BodyText"/>
        <w:spacing w:before="2"/>
        <w:jc w:val="both"/>
        <w:rPr>
          <w:rFonts w:ascii="Arial" w:hAnsi="Arial" w:cs="Arial"/>
          <w:sz w:val="20"/>
          <w:szCs w:val="20"/>
        </w:rPr>
      </w:pPr>
    </w:p>
    <w:p w14:paraId="21C08BBA" w14:textId="77777777" w:rsidR="00191B62" w:rsidRPr="007E601C" w:rsidRDefault="00D50D20" w:rsidP="00EA51A2">
      <w:pPr>
        <w:pStyle w:val="Heading2"/>
        <w:numPr>
          <w:ilvl w:val="0"/>
          <w:numId w:val="6"/>
        </w:numPr>
        <w:tabs>
          <w:tab w:val="left" w:pos="1440"/>
        </w:tabs>
        <w:ind w:left="1440" w:hanging="720"/>
        <w:jc w:val="both"/>
        <w:rPr>
          <w:rFonts w:ascii="Arial" w:hAnsi="Arial" w:cs="Arial"/>
          <w:color w:val="010101"/>
          <w:sz w:val="20"/>
          <w:szCs w:val="20"/>
          <w:u w:val="none"/>
        </w:rPr>
      </w:pPr>
      <w:r w:rsidRPr="005F340A">
        <w:rPr>
          <w:rFonts w:ascii="Arial" w:hAnsi="Arial" w:cs="Arial"/>
          <w:color w:val="010101"/>
          <w:sz w:val="20"/>
          <w:szCs w:val="20"/>
        </w:rPr>
        <w:t>SURFACE</w:t>
      </w:r>
      <w:r w:rsidRPr="005F340A">
        <w:rPr>
          <w:rFonts w:ascii="Arial" w:hAnsi="Arial" w:cs="Arial"/>
          <w:color w:val="010101"/>
          <w:spacing w:val="-9"/>
          <w:sz w:val="20"/>
          <w:szCs w:val="20"/>
        </w:rPr>
        <w:t xml:space="preserve"> </w:t>
      </w:r>
      <w:r w:rsidRPr="005F340A">
        <w:rPr>
          <w:rFonts w:ascii="Arial" w:hAnsi="Arial" w:cs="Arial"/>
          <w:color w:val="010101"/>
          <w:sz w:val="20"/>
          <w:szCs w:val="20"/>
        </w:rPr>
        <w:t>WATER</w:t>
      </w:r>
    </w:p>
    <w:p w14:paraId="72BD26CC" w14:textId="77777777" w:rsidR="00191B62" w:rsidRPr="007E601C" w:rsidRDefault="00191B62" w:rsidP="00EA51A2">
      <w:pPr>
        <w:pStyle w:val="BodyText"/>
        <w:spacing w:before="2"/>
        <w:jc w:val="both"/>
        <w:rPr>
          <w:rFonts w:ascii="Arial" w:hAnsi="Arial" w:cs="Arial"/>
          <w:b/>
          <w:sz w:val="20"/>
          <w:szCs w:val="20"/>
        </w:rPr>
      </w:pPr>
    </w:p>
    <w:p w14:paraId="5D866435" w14:textId="77777777" w:rsidR="00E27867" w:rsidRPr="0064529A" w:rsidRDefault="00D50D20" w:rsidP="00EA51A2">
      <w:pPr>
        <w:pStyle w:val="BodyText"/>
        <w:spacing w:line="249" w:lineRule="auto"/>
        <w:ind w:right="123" w:hanging="2"/>
        <w:jc w:val="both"/>
        <w:rPr>
          <w:rFonts w:ascii="Arial" w:hAnsi="Arial" w:cs="Arial"/>
          <w:color w:val="010101"/>
          <w:w w:val="105"/>
          <w:sz w:val="20"/>
          <w:szCs w:val="20"/>
        </w:rPr>
      </w:pPr>
      <w:r w:rsidRPr="007E601C">
        <w:rPr>
          <w:rFonts w:ascii="Arial" w:hAnsi="Arial" w:cs="Arial"/>
          <w:color w:val="010101"/>
          <w:w w:val="105"/>
          <w:sz w:val="20"/>
          <w:szCs w:val="20"/>
        </w:rPr>
        <w:t>The topography of the Plat is such that surface water may flow from certain Building Lots onto other Building Lots. In regard to all matters concerning surface water, each Building Lot shall be subject to and benefited by such easements as may exist from the flowage of surface water under the laws of the State of Iowa, as may be in effect from time to time; and all Owners shall have such rights and obligations with respect thereto as may be provided by such laws.</w:t>
      </w:r>
    </w:p>
    <w:p w14:paraId="07BF2817" w14:textId="77777777" w:rsidR="00191B62" w:rsidRPr="0064529A" w:rsidRDefault="00CA4129" w:rsidP="00EA51A2">
      <w:pPr>
        <w:pStyle w:val="ListParagraph"/>
        <w:numPr>
          <w:ilvl w:val="0"/>
          <w:numId w:val="6"/>
        </w:numPr>
        <w:tabs>
          <w:tab w:val="left" w:pos="1440"/>
        </w:tabs>
        <w:spacing w:before="181"/>
        <w:ind w:left="1440" w:hanging="720"/>
        <w:jc w:val="both"/>
        <w:rPr>
          <w:rFonts w:ascii="Arial" w:hAnsi="Arial" w:cs="Arial"/>
          <w:b/>
          <w:sz w:val="20"/>
          <w:szCs w:val="20"/>
        </w:rPr>
      </w:pPr>
      <w:r w:rsidRPr="0064529A">
        <w:rPr>
          <w:rFonts w:ascii="Arial" w:hAnsi="Arial" w:cs="Arial"/>
          <w:b/>
          <w:bCs/>
          <w:color w:val="010101"/>
          <w:sz w:val="20"/>
          <w:szCs w:val="20"/>
          <w:u w:val="single" w:color="000000"/>
        </w:rPr>
        <w:t>MAILBOXES</w:t>
      </w:r>
    </w:p>
    <w:p w14:paraId="4B719DDF" w14:textId="77777777" w:rsidR="00191B62" w:rsidRDefault="00D50D20" w:rsidP="00EA51A2">
      <w:pPr>
        <w:pStyle w:val="BodyText"/>
        <w:spacing w:before="244" w:line="249" w:lineRule="auto"/>
        <w:ind w:left="123" w:right="120" w:firstLine="1"/>
        <w:jc w:val="both"/>
        <w:rPr>
          <w:rFonts w:ascii="Arial" w:hAnsi="Arial" w:cs="Arial"/>
          <w:color w:val="010101"/>
          <w:w w:val="105"/>
          <w:sz w:val="20"/>
          <w:szCs w:val="20"/>
        </w:rPr>
      </w:pPr>
      <w:r w:rsidRPr="007E601C">
        <w:rPr>
          <w:rFonts w:ascii="Arial" w:hAnsi="Arial" w:cs="Arial"/>
          <w:color w:val="010101"/>
          <w:w w:val="105"/>
          <w:sz w:val="20"/>
          <w:szCs w:val="20"/>
        </w:rPr>
        <w:t>The Declarant may, at its discretion, install neighborhood mailbox cluster units according to United States Postal Service regulations. The Owner and/or occupant of the Lot(s) on which a mailbox cluster unit is located shall be responsible for removal of snow and ice which would obstruct access to the mailbox cluster units by the mail carrier and other Owners.</w:t>
      </w:r>
    </w:p>
    <w:p w14:paraId="60C25198" w14:textId="77777777" w:rsidR="00685191" w:rsidRPr="0064529A" w:rsidRDefault="00C375F4" w:rsidP="00EA51A2">
      <w:pPr>
        <w:pStyle w:val="ListParagraph"/>
        <w:numPr>
          <w:ilvl w:val="0"/>
          <w:numId w:val="6"/>
        </w:numPr>
        <w:tabs>
          <w:tab w:val="left" w:pos="1440"/>
        </w:tabs>
        <w:spacing w:before="181"/>
        <w:ind w:left="1440" w:hanging="720"/>
        <w:jc w:val="both"/>
        <w:rPr>
          <w:rFonts w:ascii="Arial" w:hAnsi="Arial" w:cs="Arial"/>
          <w:b/>
          <w:sz w:val="20"/>
          <w:szCs w:val="20"/>
        </w:rPr>
      </w:pPr>
      <w:r w:rsidRPr="0064529A">
        <w:rPr>
          <w:rFonts w:ascii="Arial" w:hAnsi="Arial" w:cs="Arial"/>
          <w:b/>
          <w:bCs/>
          <w:color w:val="010101"/>
          <w:sz w:val="20"/>
          <w:szCs w:val="20"/>
          <w:u w:val="single" w:color="000000"/>
        </w:rPr>
        <w:t xml:space="preserve">5 FOOT </w:t>
      </w:r>
      <w:r w:rsidR="00A31DDA" w:rsidRPr="0064529A">
        <w:rPr>
          <w:rFonts w:ascii="Arial" w:hAnsi="Arial" w:cs="Arial"/>
          <w:b/>
          <w:bCs/>
          <w:color w:val="010101"/>
          <w:sz w:val="20"/>
          <w:szCs w:val="20"/>
          <w:u w:val="single" w:color="000000"/>
        </w:rPr>
        <w:t>S</w:t>
      </w:r>
      <w:r w:rsidR="001C5775" w:rsidRPr="0064529A">
        <w:rPr>
          <w:rFonts w:ascii="Arial" w:hAnsi="Arial" w:cs="Arial"/>
          <w:b/>
          <w:bCs/>
          <w:color w:val="010101"/>
          <w:sz w:val="20"/>
          <w:szCs w:val="20"/>
          <w:u w:val="single" w:color="000000"/>
        </w:rPr>
        <w:t xml:space="preserve">IDEWALKS &amp; </w:t>
      </w:r>
      <w:r w:rsidRPr="0064529A">
        <w:rPr>
          <w:rFonts w:ascii="Arial" w:hAnsi="Arial" w:cs="Arial"/>
          <w:b/>
          <w:bCs/>
          <w:color w:val="010101"/>
          <w:sz w:val="20"/>
          <w:szCs w:val="20"/>
          <w:u w:val="single" w:color="000000"/>
        </w:rPr>
        <w:t xml:space="preserve">8 FOOT </w:t>
      </w:r>
      <w:r w:rsidR="001C5775" w:rsidRPr="0064529A">
        <w:rPr>
          <w:rFonts w:ascii="Arial" w:hAnsi="Arial" w:cs="Arial"/>
          <w:b/>
          <w:bCs/>
          <w:color w:val="010101"/>
          <w:sz w:val="20"/>
          <w:szCs w:val="20"/>
          <w:u w:val="single" w:color="000000"/>
        </w:rPr>
        <w:t>SHARED USE PATHS</w:t>
      </w:r>
    </w:p>
    <w:p w14:paraId="19C12F67" w14:textId="77777777" w:rsidR="00191B62" w:rsidRPr="007E601C" w:rsidRDefault="00191B62" w:rsidP="00EA51A2">
      <w:pPr>
        <w:pStyle w:val="BodyText"/>
        <w:spacing w:before="7"/>
        <w:jc w:val="both"/>
        <w:rPr>
          <w:rFonts w:ascii="Arial" w:hAnsi="Arial" w:cs="Arial"/>
          <w:sz w:val="20"/>
          <w:szCs w:val="20"/>
        </w:rPr>
      </w:pPr>
    </w:p>
    <w:p w14:paraId="23444D93" w14:textId="77777777" w:rsidR="00191B62" w:rsidRDefault="00685191" w:rsidP="00EA51A2">
      <w:pPr>
        <w:pStyle w:val="BodyText"/>
        <w:spacing w:line="249" w:lineRule="auto"/>
        <w:ind w:right="124" w:firstLine="5"/>
        <w:jc w:val="both"/>
        <w:rPr>
          <w:rFonts w:ascii="Arial" w:hAnsi="Arial" w:cs="Arial"/>
          <w:color w:val="010101"/>
          <w:w w:val="105"/>
          <w:sz w:val="20"/>
          <w:szCs w:val="20"/>
        </w:rPr>
      </w:pPr>
      <w:r>
        <w:rPr>
          <w:rFonts w:ascii="Arial" w:hAnsi="Arial" w:cs="Arial"/>
          <w:color w:val="010101"/>
          <w:w w:val="105"/>
          <w:sz w:val="20"/>
          <w:szCs w:val="20"/>
        </w:rPr>
        <w:t xml:space="preserve">The purchaser of a Lot shall, at the purchaser’s expense, install public sidewalks in accordance with specifications of the City </w:t>
      </w:r>
      <w:r w:rsidR="00EA51A2">
        <w:rPr>
          <w:rFonts w:ascii="Arial" w:hAnsi="Arial" w:cs="Arial"/>
          <w:color w:val="010101"/>
          <w:w w:val="105"/>
          <w:sz w:val="20"/>
          <w:szCs w:val="20"/>
        </w:rPr>
        <w:t>concurrently</w:t>
      </w:r>
      <w:r w:rsidR="00C375F4">
        <w:rPr>
          <w:rFonts w:ascii="Arial" w:hAnsi="Arial" w:cs="Arial"/>
          <w:color w:val="010101"/>
          <w:w w:val="105"/>
          <w:sz w:val="20"/>
          <w:szCs w:val="20"/>
        </w:rPr>
        <w:t xml:space="preserve"> with construction of</w:t>
      </w:r>
      <w:r>
        <w:rPr>
          <w:rFonts w:ascii="Arial" w:hAnsi="Arial" w:cs="Arial"/>
          <w:color w:val="010101"/>
          <w:w w:val="105"/>
          <w:sz w:val="20"/>
          <w:szCs w:val="20"/>
        </w:rPr>
        <w:t xml:space="preserve"> the dwelling upon the Lot.  </w:t>
      </w:r>
    </w:p>
    <w:p w14:paraId="0E60BB00" w14:textId="77777777" w:rsidR="00685191" w:rsidRDefault="00685191" w:rsidP="00EA51A2">
      <w:pPr>
        <w:pStyle w:val="BodyText"/>
        <w:spacing w:line="249" w:lineRule="auto"/>
        <w:ind w:right="124" w:firstLine="5"/>
        <w:jc w:val="both"/>
        <w:rPr>
          <w:rFonts w:ascii="Arial" w:hAnsi="Arial" w:cs="Arial"/>
          <w:color w:val="010101"/>
          <w:w w:val="105"/>
          <w:sz w:val="20"/>
          <w:szCs w:val="20"/>
        </w:rPr>
      </w:pPr>
    </w:p>
    <w:p w14:paraId="2FF2A420" w14:textId="77777777" w:rsidR="00685191" w:rsidRPr="007E601C" w:rsidRDefault="00685191" w:rsidP="00EA51A2">
      <w:pPr>
        <w:pStyle w:val="BodyText"/>
        <w:spacing w:line="249" w:lineRule="auto"/>
        <w:ind w:right="124" w:firstLine="5"/>
        <w:jc w:val="both"/>
        <w:rPr>
          <w:rFonts w:ascii="Arial" w:hAnsi="Arial" w:cs="Arial"/>
          <w:sz w:val="20"/>
          <w:szCs w:val="20"/>
        </w:rPr>
      </w:pPr>
      <w:commentRangeStart w:id="0"/>
      <w:r>
        <w:rPr>
          <w:rFonts w:ascii="Arial" w:hAnsi="Arial" w:cs="Arial"/>
          <w:color w:val="010101"/>
          <w:w w:val="105"/>
          <w:sz w:val="20"/>
          <w:szCs w:val="20"/>
        </w:rPr>
        <w:t xml:space="preserve">NOTE:  </w:t>
      </w:r>
      <w:r w:rsidR="001C5775">
        <w:rPr>
          <w:rFonts w:ascii="Arial" w:hAnsi="Arial" w:cs="Arial"/>
          <w:color w:val="010101"/>
          <w:w w:val="105"/>
          <w:sz w:val="20"/>
          <w:szCs w:val="20"/>
        </w:rPr>
        <w:t>In addition to the foregoing, t</w:t>
      </w:r>
      <w:r>
        <w:rPr>
          <w:rFonts w:ascii="Arial" w:hAnsi="Arial" w:cs="Arial"/>
          <w:color w:val="010101"/>
          <w:w w:val="105"/>
          <w:sz w:val="20"/>
          <w:szCs w:val="20"/>
        </w:rPr>
        <w:t>he typical sidewalk in the development is five feet (5’) wide.  Some Lots are designated to have an</w:t>
      </w:r>
      <w:r w:rsidR="00C375F4">
        <w:rPr>
          <w:rFonts w:ascii="Arial" w:hAnsi="Arial" w:cs="Arial"/>
          <w:color w:val="010101"/>
          <w:w w:val="105"/>
          <w:sz w:val="20"/>
          <w:szCs w:val="20"/>
        </w:rPr>
        <w:t xml:space="preserve"> eight foot</w:t>
      </w:r>
      <w:r>
        <w:rPr>
          <w:rFonts w:ascii="Arial" w:hAnsi="Arial" w:cs="Arial"/>
          <w:color w:val="010101"/>
          <w:w w:val="105"/>
          <w:sz w:val="20"/>
          <w:szCs w:val="20"/>
        </w:rPr>
        <w:t xml:space="preserve"> </w:t>
      </w:r>
      <w:r w:rsidR="00C375F4">
        <w:rPr>
          <w:rFonts w:ascii="Arial" w:hAnsi="Arial" w:cs="Arial"/>
          <w:color w:val="010101"/>
          <w:w w:val="105"/>
          <w:sz w:val="20"/>
          <w:szCs w:val="20"/>
        </w:rPr>
        <w:t>(</w:t>
      </w:r>
      <w:r>
        <w:rPr>
          <w:rFonts w:ascii="Arial" w:hAnsi="Arial" w:cs="Arial"/>
          <w:color w:val="010101"/>
          <w:w w:val="105"/>
          <w:sz w:val="20"/>
          <w:szCs w:val="20"/>
        </w:rPr>
        <w:t>8’</w:t>
      </w:r>
      <w:r w:rsidR="00C375F4">
        <w:rPr>
          <w:rFonts w:ascii="Arial" w:hAnsi="Arial" w:cs="Arial"/>
          <w:color w:val="010101"/>
          <w:w w:val="105"/>
          <w:sz w:val="20"/>
          <w:szCs w:val="20"/>
        </w:rPr>
        <w:t>)</w:t>
      </w:r>
      <w:r>
        <w:rPr>
          <w:rFonts w:ascii="Arial" w:hAnsi="Arial" w:cs="Arial"/>
          <w:color w:val="010101"/>
          <w:w w:val="105"/>
          <w:sz w:val="20"/>
          <w:szCs w:val="20"/>
        </w:rPr>
        <w:t xml:space="preserve"> wide </w:t>
      </w:r>
      <w:r w:rsidR="001C5775">
        <w:rPr>
          <w:rFonts w:ascii="Arial" w:hAnsi="Arial" w:cs="Arial"/>
          <w:color w:val="010101"/>
          <w:w w:val="105"/>
          <w:sz w:val="20"/>
          <w:szCs w:val="20"/>
        </w:rPr>
        <w:t>shared use path</w:t>
      </w:r>
      <w:r>
        <w:rPr>
          <w:rFonts w:ascii="Arial" w:hAnsi="Arial" w:cs="Arial"/>
          <w:color w:val="010101"/>
          <w:w w:val="105"/>
          <w:sz w:val="20"/>
          <w:szCs w:val="20"/>
        </w:rPr>
        <w:t xml:space="preserve"> </w:t>
      </w:r>
      <w:r w:rsidR="00C375F4">
        <w:rPr>
          <w:rFonts w:ascii="Arial" w:hAnsi="Arial" w:cs="Arial"/>
          <w:color w:val="010101"/>
          <w:w w:val="105"/>
          <w:sz w:val="20"/>
          <w:szCs w:val="20"/>
        </w:rPr>
        <w:t>located upon the Lot(s)</w:t>
      </w:r>
      <w:r>
        <w:rPr>
          <w:rFonts w:ascii="Arial" w:hAnsi="Arial" w:cs="Arial"/>
          <w:color w:val="010101"/>
          <w:w w:val="105"/>
          <w:sz w:val="20"/>
          <w:szCs w:val="20"/>
        </w:rPr>
        <w:t>.  The purchaser shall</w:t>
      </w:r>
      <w:r w:rsidR="001C5775">
        <w:rPr>
          <w:rFonts w:ascii="Arial" w:hAnsi="Arial" w:cs="Arial"/>
          <w:color w:val="010101"/>
          <w:w w:val="105"/>
          <w:sz w:val="20"/>
          <w:szCs w:val="20"/>
        </w:rPr>
        <w:t>, at the purchaser’s expense,</w:t>
      </w:r>
      <w:r>
        <w:rPr>
          <w:rFonts w:ascii="Arial" w:hAnsi="Arial" w:cs="Arial"/>
          <w:color w:val="010101"/>
          <w:w w:val="105"/>
          <w:sz w:val="20"/>
          <w:szCs w:val="20"/>
        </w:rPr>
        <w:t xml:space="preserve"> install </w:t>
      </w:r>
      <w:r w:rsidR="001C5775">
        <w:rPr>
          <w:rFonts w:ascii="Arial" w:hAnsi="Arial" w:cs="Arial"/>
          <w:color w:val="010101"/>
          <w:w w:val="105"/>
          <w:sz w:val="20"/>
          <w:szCs w:val="20"/>
        </w:rPr>
        <w:t>whichever sidewalk or shared use path</w:t>
      </w:r>
      <w:r w:rsidR="007F669A">
        <w:rPr>
          <w:rFonts w:ascii="Arial" w:hAnsi="Arial" w:cs="Arial"/>
          <w:color w:val="010101"/>
          <w:w w:val="105"/>
          <w:sz w:val="20"/>
          <w:szCs w:val="20"/>
        </w:rPr>
        <w:t xml:space="preserve"> </w:t>
      </w:r>
      <w:r w:rsidR="007F669A">
        <w:rPr>
          <w:rFonts w:ascii="Arial" w:hAnsi="Arial" w:cs="Arial"/>
          <w:color w:val="010101"/>
          <w:w w:val="105"/>
          <w:sz w:val="20"/>
          <w:szCs w:val="20"/>
        </w:rPr>
        <w:lastRenderedPageBreak/>
        <w:t>is designated in the final plat.</w:t>
      </w:r>
      <w:commentRangeEnd w:id="0"/>
      <w:r w:rsidR="005D7366">
        <w:rPr>
          <w:rStyle w:val="CommentReference"/>
        </w:rPr>
        <w:commentReference w:id="0"/>
      </w:r>
    </w:p>
    <w:p w14:paraId="0A8F3127" w14:textId="77777777" w:rsidR="00191B62" w:rsidRPr="007E601C" w:rsidRDefault="00191B62" w:rsidP="00EA51A2">
      <w:pPr>
        <w:pStyle w:val="BodyText"/>
        <w:spacing w:before="8"/>
        <w:jc w:val="both"/>
        <w:rPr>
          <w:rFonts w:ascii="Arial" w:hAnsi="Arial" w:cs="Arial"/>
          <w:sz w:val="20"/>
          <w:szCs w:val="20"/>
        </w:rPr>
      </w:pPr>
    </w:p>
    <w:p w14:paraId="325D4A42" w14:textId="77777777" w:rsidR="00191B62" w:rsidRPr="00FD6E7E" w:rsidRDefault="00D50D20" w:rsidP="00EA51A2">
      <w:pPr>
        <w:pStyle w:val="Heading2"/>
        <w:numPr>
          <w:ilvl w:val="0"/>
          <w:numId w:val="7"/>
        </w:numPr>
        <w:tabs>
          <w:tab w:val="left" w:pos="1440"/>
        </w:tabs>
        <w:spacing w:before="1"/>
        <w:ind w:left="1440" w:hanging="630"/>
        <w:jc w:val="both"/>
        <w:rPr>
          <w:rFonts w:ascii="Arial" w:hAnsi="Arial" w:cs="Arial"/>
          <w:color w:val="010101"/>
          <w:sz w:val="20"/>
          <w:szCs w:val="20"/>
        </w:rPr>
      </w:pPr>
      <w:r w:rsidRPr="00FD6E7E">
        <w:rPr>
          <w:rFonts w:ascii="Arial" w:hAnsi="Arial" w:cs="Arial"/>
          <w:color w:val="010101"/>
          <w:sz w:val="20"/>
          <w:szCs w:val="20"/>
        </w:rPr>
        <w:t>SECURITY LIGHTING</w:t>
      </w:r>
    </w:p>
    <w:p w14:paraId="3FF69C72" w14:textId="77777777" w:rsidR="00191B62" w:rsidRPr="00FD6E7E" w:rsidRDefault="00191B62" w:rsidP="00EA51A2">
      <w:pPr>
        <w:pStyle w:val="BodyText"/>
        <w:spacing w:before="7"/>
        <w:jc w:val="both"/>
        <w:rPr>
          <w:rFonts w:ascii="Arial" w:hAnsi="Arial" w:cs="Arial"/>
          <w:b/>
          <w:bCs/>
          <w:color w:val="010101"/>
          <w:sz w:val="20"/>
          <w:szCs w:val="20"/>
          <w:u w:val="single" w:color="000000"/>
        </w:rPr>
      </w:pPr>
    </w:p>
    <w:p w14:paraId="72DC8C6A" w14:textId="49C6D620" w:rsidR="00191B62" w:rsidRDefault="00D50D20" w:rsidP="00EA51A2">
      <w:pPr>
        <w:pStyle w:val="BodyText"/>
        <w:spacing w:line="242" w:lineRule="auto"/>
        <w:ind w:right="138" w:hanging="7"/>
        <w:jc w:val="both"/>
        <w:rPr>
          <w:rFonts w:ascii="Arial" w:hAnsi="Arial" w:cs="Arial"/>
          <w:color w:val="010101"/>
          <w:w w:val="105"/>
          <w:sz w:val="20"/>
          <w:szCs w:val="20"/>
        </w:rPr>
      </w:pPr>
      <w:r w:rsidRPr="007E601C">
        <w:rPr>
          <w:rFonts w:ascii="Arial" w:hAnsi="Arial" w:cs="Arial"/>
          <w:color w:val="010101"/>
          <w:w w:val="105"/>
          <w:sz w:val="20"/>
          <w:szCs w:val="20"/>
        </w:rPr>
        <w:t>Security or decorative lighting for driveways, parking and other areas shall be designed, located and directed in a manner which will avoid direct lighting onto adjoining Lots.</w:t>
      </w:r>
    </w:p>
    <w:p w14:paraId="6C1154ED" w14:textId="77777777" w:rsidR="00A808D3" w:rsidRPr="007E601C" w:rsidRDefault="00A808D3" w:rsidP="00EA51A2">
      <w:pPr>
        <w:pStyle w:val="BodyText"/>
        <w:spacing w:line="242" w:lineRule="auto"/>
        <w:ind w:right="138" w:hanging="7"/>
        <w:jc w:val="both"/>
        <w:rPr>
          <w:rFonts w:ascii="Arial" w:hAnsi="Arial" w:cs="Arial"/>
          <w:sz w:val="20"/>
          <w:szCs w:val="20"/>
        </w:rPr>
      </w:pPr>
    </w:p>
    <w:p w14:paraId="33B2898F" w14:textId="77777777" w:rsidR="00191B62" w:rsidRPr="00FD6E7E" w:rsidRDefault="00D50D20" w:rsidP="00EA51A2">
      <w:pPr>
        <w:pStyle w:val="Heading2"/>
        <w:numPr>
          <w:ilvl w:val="0"/>
          <w:numId w:val="7"/>
        </w:numPr>
        <w:tabs>
          <w:tab w:val="left" w:pos="1440"/>
        </w:tabs>
        <w:spacing w:before="1"/>
        <w:ind w:left="1440" w:hanging="720"/>
        <w:jc w:val="both"/>
        <w:rPr>
          <w:rFonts w:ascii="Arial" w:hAnsi="Arial" w:cs="Arial"/>
          <w:color w:val="010101"/>
          <w:sz w:val="20"/>
          <w:szCs w:val="20"/>
        </w:rPr>
      </w:pPr>
      <w:r w:rsidRPr="00FD6E7E">
        <w:rPr>
          <w:rFonts w:ascii="Arial" w:hAnsi="Arial" w:cs="Arial"/>
          <w:color w:val="010101"/>
          <w:sz w:val="20"/>
          <w:szCs w:val="20"/>
        </w:rPr>
        <w:t>ENFORCEMENT OF COVENANTS</w:t>
      </w:r>
    </w:p>
    <w:p w14:paraId="635403B8" w14:textId="77777777" w:rsidR="00191B62" w:rsidRPr="007E601C" w:rsidRDefault="00191B62" w:rsidP="00EA51A2">
      <w:pPr>
        <w:pStyle w:val="BodyText"/>
        <w:spacing w:before="7"/>
        <w:jc w:val="both"/>
        <w:rPr>
          <w:rFonts w:ascii="Arial" w:hAnsi="Arial" w:cs="Arial"/>
          <w:b/>
          <w:sz w:val="20"/>
          <w:szCs w:val="20"/>
        </w:rPr>
      </w:pPr>
    </w:p>
    <w:p w14:paraId="291FA2B4" w14:textId="77777777" w:rsidR="00191B62" w:rsidRPr="007E601C" w:rsidRDefault="00D50D20" w:rsidP="00EA51A2">
      <w:pPr>
        <w:pStyle w:val="BodyText"/>
        <w:spacing w:line="249" w:lineRule="auto"/>
        <w:ind w:right="129" w:hanging="6"/>
        <w:jc w:val="both"/>
        <w:rPr>
          <w:rFonts w:ascii="Arial" w:hAnsi="Arial" w:cs="Arial"/>
          <w:sz w:val="20"/>
          <w:szCs w:val="20"/>
        </w:rPr>
      </w:pPr>
      <w:r w:rsidRPr="007E601C">
        <w:rPr>
          <w:rFonts w:ascii="Arial" w:hAnsi="Arial" w:cs="Arial"/>
          <w:color w:val="010101"/>
          <w:w w:val="105"/>
          <w:sz w:val="20"/>
          <w:szCs w:val="20"/>
        </w:rPr>
        <w:t>This Declaration shall be deemed to run with the land, and the Declarant</w:t>
      </w:r>
      <w:r w:rsidR="00280B04">
        <w:rPr>
          <w:rFonts w:ascii="Arial" w:hAnsi="Arial" w:cs="Arial"/>
          <w:color w:val="010101"/>
          <w:w w:val="105"/>
          <w:sz w:val="20"/>
          <w:szCs w:val="20"/>
        </w:rPr>
        <w:t>,</w:t>
      </w:r>
      <w:r w:rsidR="00EA51A2">
        <w:rPr>
          <w:rFonts w:ascii="Arial" w:hAnsi="Arial" w:cs="Arial"/>
          <w:color w:val="010101"/>
          <w:w w:val="105"/>
          <w:sz w:val="20"/>
          <w:szCs w:val="20"/>
        </w:rPr>
        <w:t xml:space="preserve"> </w:t>
      </w:r>
      <w:r w:rsidRPr="007E601C">
        <w:rPr>
          <w:rFonts w:ascii="Arial" w:hAnsi="Arial" w:cs="Arial"/>
          <w:color w:val="010101"/>
          <w:w w:val="105"/>
          <w:sz w:val="20"/>
          <w:szCs w:val="20"/>
        </w:rPr>
        <w:t>the Owner of any Lot</w:t>
      </w:r>
      <w:r w:rsidR="00280B04">
        <w:rPr>
          <w:rFonts w:ascii="Arial" w:hAnsi="Arial" w:cs="Arial"/>
          <w:color w:val="010101"/>
          <w:w w:val="105"/>
          <w:sz w:val="20"/>
          <w:szCs w:val="20"/>
        </w:rPr>
        <w:t>, or the Association</w:t>
      </w:r>
      <w:r w:rsidRPr="007E601C">
        <w:rPr>
          <w:rFonts w:ascii="Arial" w:hAnsi="Arial" w:cs="Arial"/>
          <w:color w:val="010101"/>
          <w:w w:val="105"/>
          <w:sz w:val="20"/>
          <w:szCs w:val="20"/>
        </w:rPr>
        <w:t xml:space="preserve"> may bring an action in any court of competent jurisdiction to enforce this Declaration to enjoin its violation or for damages for the breach thereof, or for any other remedy or combination of remedies recognized at law</w:t>
      </w:r>
      <w:r w:rsidR="00CA4129">
        <w:rPr>
          <w:rFonts w:ascii="Arial" w:hAnsi="Arial" w:cs="Arial"/>
          <w:sz w:val="20"/>
          <w:szCs w:val="20"/>
        </w:rPr>
        <w:t xml:space="preserve"> </w:t>
      </w:r>
      <w:r w:rsidRPr="007E601C">
        <w:rPr>
          <w:rFonts w:ascii="Arial" w:hAnsi="Arial" w:cs="Arial"/>
          <w:sz w:val="20"/>
          <w:szCs w:val="20"/>
        </w:rPr>
        <w:t>or in equity, and shall further be entitled to recover reasonable legal fees and costs if the Declarant</w:t>
      </w:r>
      <w:r w:rsidR="00280B04">
        <w:rPr>
          <w:rFonts w:ascii="Arial" w:hAnsi="Arial" w:cs="Arial"/>
          <w:sz w:val="20"/>
          <w:szCs w:val="20"/>
        </w:rPr>
        <w:t>,</w:t>
      </w:r>
      <w:r w:rsidRPr="007E601C">
        <w:rPr>
          <w:rFonts w:ascii="Arial" w:hAnsi="Arial" w:cs="Arial"/>
          <w:sz w:val="20"/>
          <w:szCs w:val="20"/>
        </w:rPr>
        <w:t xml:space="preserve"> Owner</w:t>
      </w:r>
      <w:r w:rsidR="00280B04">
        <w:rPr>
          <w:rFonts w:ascii="Arial" w:hAnsi="Arial" w:cs="Arial"/>
          <w:sz w:val="20"/>
          <w:szCs w:val="20"/>
        </w:rPr>
        <w:t>, or Association</w:t>
      </w:r>
      <w:r w:rsidRPr="007E601C">
        <w:rPr>
          <w:rFonts w:ascii="Arial" w:hAnsi="Arial" w:cs="Arial"/>
          <w:sz w:val="20"/>
          <w:szCs w:val="20"/>
        </w:rPr>
        <w:t xml:space="preserve"> prevails in any such action.</w:t>
      </w:r>
    </w:p>
    <w:p w14:paraId="3DB1ACB5" w14:textId="77777777" w:rsidR="00191B62" w:rsidRPr="007E601C" w:rsidRDefault="00191B62" w:rsidP="00EA51A2">
      <w:pPr>
        <w:pStyle w:val="BodyText"/>
        <w:spacing w:before="7"/>
        <w:jc w:val="both"/>
        <w:rPr>
          <w:rFonts w:ascii="Arial" w:hAnsi="Arial" w:cs="Arial"/>
          <w:sz w:val="20"/>
          <w:szCs w:val="20"/>
        </w:rPr>
      </w:pPr>
    </w:p>
    <w:p w14:paraId="643B6302" w14:textId="77777777" w:rsidR="00191B62" w:rsidRPr="007E601C" w:rsidRDefault="00D50D20" w:rsidP="00EA51A2">
      <w:pPr>
        <w:pStyle w:val="ListParagraph"/>
        <w:numPr>
          <w:ilvl w:val="0"/>
          <w:numId w:val="7"/>
        </w:numPr>
        <w:tabs>
          <w:tab w:val="left" w:pos="1440"/>
        </w:tabs>
        <w:ind w:left="1440" w:hanging="720"/>
        <w:jc w:val="both"/>
        <w:rPr>
          <w:rFonts w:ascii="Arial" w:hAnsi="Arial" w:cs="Arial"/>
          <w:b/>
          <w:sz w:val="20"/>
          <w:szCs w:val="20"/>
        </w:rPr>
      </w:pPr>
      <w:r w:rsidRPr="00CA4129">
        <w:rPr>
          <w:rFonts w:ascii="Arial" w:hAnsi="Arial" w:cs="Arial"/>
          <w:b/>
          <w:w w:val="105"/>
          <w:sz w:val="20"/>
          <w:szCs w:val="20"/>
          <w:u w:val="single"/>
        </w:rPr>
        <w:t>AMENDMENTS</w:t>
      </w:r>
      <w:r w:rsidRPr="00CA4129">
        <w:rPr>
          <w:rFonts w:ascii="Arial" w:hAnsi="Arial" w:cs="Arial"/>
          <w:b/>
          <w:spacing w:val="-26"/>
          <w:w w:val="105"/>
          <w:sz w:val="20"/>
          <w:szCs w:val="20"/>
          <w:u w:val="single"/>
        </w:rPr>
        <w:t xml:space="preserve"> </w:t>
      </w:r>
      <w:r w:rsidRPr="00CA4129">
        <w:rPr>
          <w:rFonts w:ascii="Arial" w:hAnsi="Arial" w:cs="Arial"/>
          <w:b/>
          <w:w w:val="105"/>
          <w:sz w:val="20"/>
          <w:szCs w:val="20"/>
          <w:u w:val="single"/>
        </w:rPr>
        <w:t>OF</w:t>
      </w:r>
      <w:r w:rsidRPr="00CA4129">
        <w:rPr>
          <w:rFonts w:ascii="Arial" w:hAnsi="Arial" w:cs="Arial"/>
          <w:b/>
          <w:spacing w:val="-33"/>
          <w:w w:val="105"/>
          <w:sz w:val="20"/>
          <w:szCs w:val="20"/>
          <w:u w:val="single"/>
        </w:rPr>
        <w:t xml:space="preserve"> </w:t>
      </w:r>
      <w:r w:rsidRPr="00CA4129">
        <w:rPr>
          <w:rFonts w:ascii="Arial" w:hAnsi="Arial" w:cs="Arial"/>
          <w:b/>
          <w:w w:val="105"/>
          <w:sz w:val="20"/>
          <w:szCs w:val="20"/>
          <w:u w:val="single"/>
        </w:rPr>
        <w:t>COVENANTS</w:t>
      </w:r>
    </w:p>
    <w:p w14:paraId="555239F6" w14:textId="77777777" w:rsidR="00191B62" w:rsidRPr="007E601C" w:rsidRDefault="00191B62" w:rsidP="00EA51A2">
      <w:pPr>
        <w:pStyle w:val="BodyText"/>
        <w:spacing w:before="9"/>
        <w:jc w:val="both"/>
        <w:rPr>
          <w:rFonts w:ascii="Arial" w:hAnsi="Arial" w:cs="Arial"/>
          <w:b/>
          <w:sz w:val="20"/>
          <w:szCs w:val="20"/>
        </w:rPr>
      </w:pPr>
    </w:p>
    <w:p w14:paraId="4E868455" w14:textId="77777777" w:rsidR="00191B62" w:rsidRPr="007E601C" w:rsidRDefault="00D50D20" w:rsidP="00EA51A2">
      <w:pPr>
        <w:pStyle w:val="BodyText"/>
        <w:spacing w:line="235" w:lineRule="auto"/>
        <w:ind w:right="115" w:firstLine="4"/>
        <w:jc w:val="both"/>
        <w:rPr>
          <w:rFonts w:ascii="Arial" w:hAnsi="Arial" w:cs="Arial"/>
          <w:sz w:val="20"/>
          <w:szCs w:val="20"/>
        </w:rPr>
      </w:pPr>
      <w:r w:rsidRPr="007E601C">
        <w:rPr>
          <w:rFonts w:ascii="Arial" w:hAnsi="Arial" w:cs="Arial"/>
          <w:sz w:val="20"/>
          <w:szCs w:val="20"/>
        </w:rPr>
        <w:t>This Declaration may be amended from time to time with the approval of the Owners. Such approval shall be given by the affirmative vote of not less than two-thirds (2/3) of the Owners. The Owner of each Lot (or the joint Owners of a single Lot in the aggregate) shall be entitled to cast one vote on account of each Lot owned. Provided, however, until the Declarant, or its assignee, has sold all of the Lots, it may make amendments or modifications to this Declaration without the consent of any other Owners or other party. Such amendments or modifications by the Declarant shall be effective the date the amendment or modification has been filed with the Recorder.</w:t>
      </w:r>
    </w:p>
    <w:p w14:paraId="198F9549" w14:textId="77777777" w:rsidR="00191B62" w:rsidRPr="007E601C" w:rsidRDefault="00191B62" w:rsidP="00EA51A2">
      <w:pPr>
        <w:pStyle w:val="BodyText"/>
        <w:spacing w:before="9"/>
        <w:jc w:val="both"/>
        <w:rPr>
          <w:rFonts w:ascii="Arial" w:hAnsi="Arial" w:cs="Arial"/>
          <w:sz w:val="20"/>
          <w:szCs w:val="20"/>
        </w:rPr>
      </w:pPr>
    </w:p>
    <w:p w14:paraId="345ED448" w14:textId="77777777" w:rsidR="00191B62" w:rsidRPr="00FD6E7E" w:rsidRDefault="00D50D20" w:rsidP="00EA51A2">
      <w:pPr>
        <w:pStyle w:val="Heading2"/>
        <w:numPr>
          <w:ilvl w:val="0"/>
          <w:numId w:val="7"/>
        </w:numPr>
        <w:tabs>
          <w:tab w:val="left" w:pos="1440"/>
        </w:tabs>
        <w:spacing w:before="1"/>
        <w:ind w:left="1440" w:hanging="720"/>
        <w:jc w:val="both"/>
        <w:rPr>
          <w:rFonts w:ascii="Arial" w:hAnsi="Arial" w:cs="Arial"/>
          <w:color w:val="010101"/>
          <w:sz w:val="20"/>
          <w:szCs w:val="20"/>
        </w:rPr>
      </w:pPr>
      <w:r w:rsidRPr="00FD6E7E">
        <w:rPr>
          <w:rFonts w:ascii="Arial" w:hAnsi="Arial" w:cs="Arial"/>
          <w:color w:val="010101"/>
          <w:sz w:val="20"/>
          <w:szCs w:val="20"/>
        </w:rPr>
        <w:t>PERIOD OF COVENANTS</w:t>
      </w:r>
    </w:p>
    <w:p w14:paraId="3502A1ED" w14:textId="77777777" w:rsidR="00191B62" w:rsidRPr="007E601C" w:rsidRDefault="00191B62" w:rsidP="00EA51A2">
      <w:pPr>
        <w:pStyle w:val="BodyText"/>
        <w:spacing w:before="9"/>
        <w:jc w:val="both"/>
        <w:rPr>
          <w:rFonts w:ascii="Arial" w:hAnsi="Arial" w:cs="Arial"/>
          <w:b/>
          <w:sz w:val="20"/>
          <w:szCs w:val="20"/>
        </w:rPr>
      </w:pPr>
    </w:p>
    <w:p w14:paraId="410ADDC9" w14:textId="77777777" w:rsidR="00191B62" w:rsidRPr="007E601C" w:rsidRDefault="00D50D20" w:rsidP="00EA51A2">
      <w:pPr>
        <w:pStyle w:val="BodyText"/>
        <w:spacing w:line="235" w:lineRule="auto"/>
        <w:ind w:right="125" w:firstLine="1"/>
        <w:jc w:val="both"/>
        <w:rPr>
          <w:rFonts w:ascii="Arial" w:hAnsi="Arial" w:cs="Arial"/>
          <w:sz w:val="20"/>
          <w:szCs w:val="20"/>
        </w:rPr>
      </w:pPr>
      <w:r w:rsidRPr="007E601C">
        <w:rPr>
          <w:rFonts w:ascii="Arial" w:hAnsi="Arial" w:cs="Arial"/>
          <w:sz w:val="20"/>
          <w:szCs w:val="20"/>
        </w:rPr>
        <w:t>The easements granted herein shall be perpetual in nature. All covenants, conditions, restrictions and reservations created by this Declaration shall run with the land and shall be binding upon all parties claiming under them for the maximum period allowed by law, subject to the right of Owners under Section</w:t>
      </w:r>
      <w:r w:rsidRPr="007E601C">
        <w:rPr>
          <w:rFonts w:ascii="Arial" w:hAnsi="Arial" w:cs="Arial"/>
          <w:spacing w:val="6"/>
          <w:sz w:val="20"/>
          <w:szCs w:val="20"/>
        </w:rPr>
        <w:t xml:space="preserve"> </w:t>
      </w:r>
      <w:r w:rsidRPr="007E601C">
        <w:rPr>
          <w:rFonts w:ascii="Arial" w:hAnsi="Arial" w:cs="Arial"/>
          <w:sz w:val="20"/>
          <w:szCs w:val="20"/>
        </w:rPr>
        <w:t>614.24</w:t>
      </w:r>
      <w:r w:rsidRPr="007E601C">
        <w:rPr>
          <w:rFonts w:ascii="Arial" w:hAnsi="Arial" w:cs="Arial"/>
          <w:spacing w:val="-7"/>
          <w:sz w:val="20"/>
          <w:szCs w:val="20"/>
        </w:rPr>
        <w:t xml:space="preserve"> </w:t>
      </w:r>
      <w:r w:rsidRPr="007E601C">
        <w:rPr>
          <w:rFonts w:ascii="Arial" w:hAnsi="Arial" w:cs="Arial"/>
          <w:sz w:val="20"/>
          <w:szCs w:val="20"/>
        </w:rPr>
        <w:t>of</w:t>
      </w:r>
      <w:r w:rsidRPr="007E601C">
        <w:rPr>
          <w:rFonts w:ascii="Arial" w:hAnsi="Arial" w:cs="Arial"/>
          <w:spacing w:val="-5"/>
          <w:sz w:val="20"/>
          <w:szCs w:val="20"/>
        </w:rPr>
        <w:t xml:space="preserve"> </w:t>
      </w:r>
      <w:r w:rsidRPr="007E601C">
        <w:rPr>
          <w:rFonts w:ascii="Arial" w:hAnsi="Arial" w:cs="Arial"/>
          <w:sz w:val="20"/>
          <w:szCs w:val="20"/>
        </w:rPr>
        <w:t>the</w:t>
      </w:r>
      <w:r w:rsidRPr="007E601C">
        <w:rPr>
          <w:rFonts w:ascii="Arial" w:hAnsi="Arial" w:cs="Arial"/>
          <w:spacing w:val="-10"/>
          <w:sz w:val="20"/>
          <w:szCs w:val="20"/>
        </w:rPr>
        <w:t xml:space="preserve"> </w:t>
      </w:r>
      <w:r w:rsidRPr="007E601C">
        <w:rPr>
          <w:rFonts w:ascii="Arial" w:hAnsi="Arial" w:cs="Arial"/>
          <w:sz w:val="20"/>
          <w:szCs w:val="20"/>
        </w:rPr>
        <w:t>Iowa</w:t>
      </w:r>
      <w:r w:rsidRPr="007E601C">
        <w:rPr>
          <w:rFonts w:ascii="Arial" w:hAnsi="Arial" w:cs="Arial"/>
          <w:spacing w:val="-3"/>
          <w:sz w:val="20"/>
          <w:szCs w:val="20"/>
        </w:rPr>
        <w:t xml:space="preserve"> </w:t>
      </w:r>
      <w:r w:rsidRPr="007E601C">
        <w:rPr>
          <w:rFonts w:ascii="Arial" w:hAnsi="Arial" w:cs="Arial"/>
          <w:sz w:val="20"/>
          <w:szCs w:val="20"/>
        </w:rPr>
        <w:t>Code to</w:t>
      </w:r>
      <w:r w:rsidRPr="007E601C">
        <w:rPr>
          <w:rFonts w:ascii="Arial" w:hAnsi="Arial" w:cs="Arial"/>
          <w:spacing w:val="-7"/>
          <w:sz w:val="20"/>
          <w:szCs w:val="20"/>
        </w:rPr>
        <w:t xml:space="preserve"> </w:t>
      </w:r>
      <w:r w:rsidRPr="007E601C">
        <w:rPr>
          <w:rFonts w:ascii="Arial" w:hAnsi="Arial" w:cs="Arial"/>
          <w:sz w:val="20"/>
          <w:szCs w:val="20"/>
        </w:rPr>
        <w:t>file</w:t>
      </w:r>
      <w:r w:rsidRPr="007E601C">
        <w:rPr>
          <w:rFonts w:ascii="Arial" w:hAnsi="Arial" w:cs="Arial"/>
          <w:spacing w:val="-2"/>
          <w:sz w:val="20"/>
          <w:szCs w:val="20"/>
        </w:rPr>
        <w:t xml:space="preserve"> </w:t>
      </w:r>
      <w:r w:rsidRPr="007E601C">
        <w:rPr>
          <w:rFonts w:ascii="Arial" w:hAnsi="Arial" w:cs="Arial"/>
          <w:sz w:val="20"/>
          <w:szCs w:val="20"/>
        </w:rPr>
        <w:t>a</w:t>
      </w:r>
      <w:r w:rsidRPr="007E601C">
        <w:rPr>
          <w:rFonts w:ascii="Arial" w:hAnsi="Arial" w:cs="Arial"/>
          <w:spacing w:val="-12"/>
          <w:sz w:val="20"/>
          <w:szCs w:val="20"/>
        </w:rPr>
        <w:t xml:space="preserve"> </w:t>
      </w:r>
      <w:r w:rsidRPr="007E601C">
        <w:rPr>
          <w:rFonts w:ascii="Arial" w:hAnsi="Arial" w:cs="Arial"/>
          <w:sz w:val="20"/>
          <w:szCs w:val="20"/>
        </w:rPr>
        <w:t>verified</w:t>
      </w:r>
      <w:r w:rsidRPr="007E601C">
        <w:rPr>
          <w:rFonts w:ascii="Arial" w:hAnsi="Arial" w:cs="Arial"/>
          <w:spacing w:val="2"/>
          <w:sz w:val="20"/>
          <w:szCs w:val="20"/>
        </w:rPr>
        <w:t xml:space="preserve"> </w:t>
      </w:r>
      <w:r w:rsidRPr="007E601C">
        <w:rPr>
          <w:rFonts w:ascii="Arial" w:hAnsi="Arial" w:cs="Arial"/>
          <w:sz w:val="20"/>
          <w:szCs w:val="20"/>
        </w:rPr>
        <w:t>claim in</w:t>
      </w:r>
      <w:r w:rsidRPr="007E601C">
        <w:rPr>
          <w:rFonts w:ascii="Arial" w:hAnsi="Arial" w:cs="Arial"/>
          <w:spacing w:val="-17"/>
          <w:sz w:val="20"/>
          <w:szCs w:val="20"/>
        </w:rPr>
        <w:t xml:space="preserve"> </w:t>
      </w:r>
      <w:r w:rsidRPr="007E601C">
        <w:rPr>
          <w:rFonts w:ascii="Arial" w:hAnsi="Arial" w:cs="Arial"/>
          <w:sz w:val="20"/>
          <w:szCs w:val="20"/>
        </w:rPr>
        <w:t>the</w:t>
      </w:r>
      <w:r w:rsidRPr="007E601C">
        <w:rPr>
          <w:rFonts w:ascii="Arial" w:hAnsi="Arial" w:cs="Arial"/>
          <w:spacing w:val="-10"/>
          <w:sz w:val="20"/>
          <w:szCs w:val="20"/>
        </w:rPr>
        <w:t xml:space="preserve"> </w:t>
      </w:r>
      <w:r w:rsidRPr="007E601C">
        <w:rPr>
          <w:rFonts w:ascii="Arial" w:hAnsi="Arial" w:cs="Arial"/>
          <w:sz w:val="20"/>
          <w:szCs w:val="20"/>
        </w:rPr>
        <w:t>office</w:t>
      </w:r>
      <w:r w:rsidRPr="007E601C">
        <w:rPr>
          <w:rFonts w:ascii="Arial" w:hAnsi="Arial" w:cs="Arial"/>
          <w:spacing w:val="1"/>
          <w:sz w:val="20"/>
          <w:szCs w:val="20"/>
        </w:rPr>
        <w:t xml:space="preserve"> </w:t>
      </w:r>
      <w:r w:rsidRPr="007E601C">
        <w:rPr>
          <w:rFonts w:ascii="Arial" w:hAnsi="Arial" w:cs="Arial"/>
          <w:sz w:val="20"/>
          <w:szCs w:val="20"/>
        </w:rPr>
        <w:t>of</w:t>
      </w:r>
      <w:r w:rsidRPr="007E601C">
        <w:rPr>
          <w:rFonts w:ascii="Arial" w:hAnsi="Arial" w:cs="Arial"/>
          <w:spacing w:val="-8"/>
          <w:sz w:val="20"/>
          <w:szCs w:val="20"/>
        </w:rPr>
        <w:t xml:space="preserve"> </w:t>
      </w:r>
      <w:r w:rsidRPr="007E601C">
        <w:rPr>
          <w:rFonts w:ascii="Arial" w:hAnsi="Arial" w:cs="Arial"/>
          <w:sz w:val="20"/>
          <w:szCs w:val="20"/>
        </w:rPr>
        <w:t>the</w:t>
      </w:r>
      <w:r w:rsidRPr="007E601C">
        <w:rPr>
          <w:rFonts w:ascii="Arial" w:hAnsi="Arial" w:cs="Arial"/>
          <w:spacing w:val="-18"/>
          <w:sz w:val="20"/>
          <w:szCs w:val="20"/>
        </w:rPr>
        <w:t xml:space="preserve"> </w:t>
      </w:r>
      <w:r w:rsidRPr="007E601C">
        <w:rPr>
          <w:rFonts w:ascii="Arial" w:hAnsi="Arial" w:cs="Arial"/>
          <w:sz w:val="20"/>
          <w:szCs w:val="20"/>
        </w:rPr>
        <w:t>County</w:t>
      </w:r>
      <w:r w:rsidRPr="007E601C">
        <w:rPr>
          <w:rFonts w:ascii="Arial" w:hAnsi="Arial" w:cs="Arial"/>
          <w:spacing w:val="-3"/>
          <w:sz w:val="20"/>
          <w:szCs w:val="20"/>
        </w:rPr>
        <w:t xml:space="preserve"> </w:t>
      </w:r>
      <w:r w:rsidRPr="007E601C">
        <w:rPr>
          <w:rFonts w:ascii="Arial" w:hAnsi="Arial" w:cs="Arial"/>
          <w:sz w:val="20"/>
          <w:szCs w:val="20"/>
        </w:rPr>
        <w:t>Recorder</w:t>
      </w:r>
      <w:r w:rsidRPr="007E601C">
        <w:rPr>
          <w:rFonts w:ascii="Arial" w:hAnsi="Arial" w:cs="Arial"/>
          <w:spacing w:val="6"/>
          <w:sz w:val="20"/>
          <w:szCs w:val="20"/>
        </w:rPr>
        <w:t xml:space="preserve"> </w:t>
      </w:r>
      <w:r w:rsidRPr="007E601C">
        <w:rPr>
          <w:rFonts w:ascii="Arial" w:hAnsi="Arial" w:cs="Arial"/>
          <w:sz w:val="20"/>
          <w:szCs w:val="20"/>
        </w:rPr>
        <w:t>to</w:t>
      </w:r>
      <w:r w:rsidRPr="007E601C">
        <w:rPr>
          <w:rFonts w:ascii="Arial" w:hAnsi="Arial" w:cs="Arial"/>
          <w:spacing w:val="-14"/>
          <w:sz w:val="20"/>
          <w:szCs w:val="20"/>
        </w:rPr>
        <w:t xml:space="preserve"> </w:t>
      </w:r>
      <w:r w:rsidRPr="007E601C">
        <w:rPr>
          <w:rFonts w:ascii="Arial" w:hAnsi="Arial" w:cs="Arial"/>
          <w:sz w:val="20"/>
          <w:szCs w:val="20"/>
        </w:rPr>
        <w:t>extend</w:t>
      </w:r>
      <w:r w:rsidRPr="007E601C">
        <w:rPr>
          <w:rFonts w:ascii="Arial" w:hAnsi="Arial" w:cs="Arial"/>
          <w:spacing w:val="8"/>
          <w:sz w:val="20"/>
          <w:szCs w:val="20"/>
        </w:rPr>
        <w:t xml:space="preserve"> </w:t>
      </w:r>
      <w:r w:rsidRPr="007E601C">
        <w:rPr>
          <w:rFonts w:ascii="Arial" w:hAnsi="Arial" w:cs="Arial"/>
          <w:sz w:val="20"/>
          <w:szCs w:val="20"/>
        </w:rPr>
        <w:t>the effectiveness of these covenants for successive periods of twenty-one (21) years each on or before the twenty-first anniversary of the filing of this Declaration and prior to the twenty-first anniversary of the filing of the last verified claim. Invalidation of any of the covenants, conditions, and restrictions of this Declaration by judgment or decree shall in no way effect any of the provisions hereof, but the same shall remain in full force</w:t>
      </w:r>
      <w:r w:rsidRPr="007E601C">
        <w:rPr>
          <w:rFonts w:ascii="Arial" w:hAnsi="Arial" w:cs="Arial"/>
          <w:spacing w:val="-37"/>
          <w:sz w:val="20"/>
          <w:szCs w:val="20"/>
        </w:rPr>
        <w:t xml:space="preserve"> </w:t>
      </w:r>
      <w:r w:rsidRPr="007E601C">
        <w:rPr>
          <w:rFonts w:ascii="Arial" w:hAnsi="Arial" w:cs="Arial"/>
          <w:sz w:val="20"/>
          <w:szCs w:val="20"/>
        </w:rPr>
        <w:t>and effect.</w:t>
      </w:r>
    </w:p>
    <w:p w14:paraId="58EB35F2" w14:textId="77777777" w:rsidR="00191B62" w:rsidRPr="007E601C" w:rsidRDefault="00191B62" w:rsidP="00EA51A2">
      <w:pPr>
        <w:pStyle w:val="BodyText"/>
        <w:spacing w:before="9"/>
        <w:jc w:val="both"/>
        <w:rPr>
          <w:rFonts w:ascii="Arial" w:hAnsi="Arial" w:cs="Arial"/>
          <w:sz w:val="20"/>
          <w:szCs w:val="20"/>
        </w:rPr>
      </w:pPr>
    </w:p>
    <w:p w14:paraId="52815B28" w14:textId="77777777" w:rsidR="00191B62" w:rsidRPr="007E601C" w:rsidRDefault="00D50D20" w:rsidP="00EA51A2">
      <w:pPr>
        <w:pStyle w:val="ListParagraph"/>
        <w:numPr>
          <w:ilvl w:val="0"/>
          <w:numId w:val="7"/>
        </w:numPr>
        <w:tabs>
          <w:tab w:val="left" w:pos="1440"/>
        </w:tabs>
        <w:ind w:left="1440" w:hanging="720"/>
        <w:jc w:val="both"/>
        <w:rPr>
          <w:rFonts w:ascii="Arial" w:hAnsi="Arial" w:cs="Arial"/>
          <w:b/>
          <w:sz w:val="20"/>
          <w:szCs w:val="20"/>
        </w:rPr>
      </w:pPr>
      <w:r w:rsidRPr="00CA4129">
        <w:rPr>
          <w:rFonts w:ascii="Arial" w:hAnsi="Arial" w:cs="Arial"/>
          <w:b/>
          <w:w w:val="105"/>
          <w:sz w:val="20"/>
          <w:szCs w:val="20"/>
          <w:u w:val="single"/>
        </w:rPr>
        <w:t>ENFORCEMENT</w:t>
      </w:r>
      <w:r w:rsidRPr="00CA4129">
        <w:rPr>
          <w:rFonts w:ascii="Arial" w:hAnsi="Arial" w:cs="Arial"/>
          <w:b/>
          <w:spacing w:val="-18"/>
          <w:w w:val="105"/>
          <w:sz w:val="20"/>
          <w:szCs w:val="20"/>
          <w:u w:val="single"/>
        </w:rPr>
        <w:t xml:space="preserve"> </w:t>
      </w:r>
      <w:r w:rsidRPr="00CA4129">
        <w:rPr>
          <w:rFonts w:ascii="Arial" w:hAnsi="Arial" w:cs="Arial"/>
          <w:b/>
          <w:w w:val="105"/>
          <w:sz w:val="20"/>
          <w:szCs w:val="20"/>
          <w:u w:val="single"/>
        </w:rPr>
        <w:t>AND</w:t>
      </w:r>
      <w:r w:rsidRPr="00CA4129">
        <w:rPr>
          <w:rFonts w:ascii="Arial" w:hAnsi="Arial" w:cs="Arial"/>
          <w:b/>
          <w:spacing w:val="-30"/>
          <w:w w:val="105"/>
          <w:sz w:val="20"/>
          <w:szCs w:val="20"/>
          <w:u w:val="single"/>
        </w:rPr>
        <w:t xml:space="preserve"> </w:t>
      </w:r>
      <w:r w:rsidRPr="00CA4129">
        <w:rPr>
          <w:rFonts w:ascii="Arial" w:hAnsi="Arial" w:cs="Arial"/>
          <w:b/>
          <w:w w:val="105"/>
          <w:sz w:val="20"/>
          <w:szCs w:val="20"/>
          <w:u w:val="single"/>
        </w:rPr>
        <w:t>WAIVER</w:t>
      </w:r>
    </w:p>
    <w:p w14:paraId="4792E9FE" w14:textId="77777777" w:rsidR="00191B62" w:rsidRPr="007E601C" w:rsidRDefault="00191B62" w:rsidP="00EA51A2">
      <w:pPr>
        <w:pStyle w:val="BodyText"/>
        <w:spacing w:before="6"/>
        <w:jc w:val="both"/>
        <w:rPr>
          <w:rFonts w:ascii="Arial" w:hAnsi="Arial" w:cs="Arial"/>
          <w:b/>
          <w:sz w:val="20"/>
          <w:szCs w:val="20"/>
        </w:rPr>
      </w:pPr>
    </w:p>
    <w:p w14:paraId="6A2794A8" w14:textId="77777777" w:rsidR="00191B62" w:rsidRPr="007E601C" w:rsidRDefault="00D50D20" w:rsidP="00EA51A2">
      <w:pPr>
        <w:pStyle w:val="ListParagraph"/>
        <w:numPr>
          <w:ilvl w:val="0"/>
          <w:numId w:val="1"/>
        </w:numPr>
        <w:tabs>
          <w:tab w:val="left" w:pos="1440"/>
        </w:tabs>
        <w:spacing w:line="238" w:lineRule="exact"/>
        <w:ind w:left="1440" w:right="141" w:hanging="720"/>
        <w:jc w:val="both"/>
        <w:rPr>
          <w:rFonts w:ascii="Arial" w:hAnsi="Arial" w:cs="Arial"/>
          <w:sz w:val="20"/>
          <w:szCs w:val="20"/>
        </w:rPr>
      </w:pPr>
      <w:r w:rsidRPr="007E601C">
        <w:rPr>
          <w:rFonts w:ascii="Arial" w:hAnsi="Arial" w:cs="Arial"/>
          <w:sz w:val="20"/>
          <w:szCs w:val="20"/>
        </w:rPr>
        <w:t>In the event that any one or more of the foregoing covenants, conditions or restrictions shall be declared for any reason by a court of competent jurisdiction to be null and void, such judgment or decree shall not in any manner whatsoever affect, modify, change, abrogate,</w:t>
      </w:r>
      <w:r w:rsidRPr="007E601C">
        <w:rPr>
          <w:rFonts w:ascii="Arial" w:hAnsi="Arial" w:cs="Arial"/>
          <w:spacing w:val="-7"/>
          <w:sz w:val="20"/>
          <w:szCs w:val="20"/>
        </w:rPr>
        <w:t xml:space="preserve"> </w:t>
      </w:r>
      <w:r w:rsidRPr="007E601C">
        <w:rPr>
          <w:rFonts w:ascii="Arial" w:hAnsi="Arial" w:cs="Arial"/>
          <w:sz w:val="20"/>
          <w:szCs w:val="20"/>
        </w:rPr>
        <w:t>or</w:t>
      </w:r>
      <w:r w:rsidRPr="007E601C">
        <w:rPr>
          <w:rFonts w:ascii="Arial" w:hAnsi="Arial" w:cs="Arial"/>
          <w:spacing w:val="-5"/>
          <w:sz w:val="20"/>
          <w:szCs w:val="20"/>
        </w:rPr>
        <w:t xml:space="preserve"> </w:t>
      </w:r>
      <w:r w:rsidRPr="007E601C">
        <w:rPr>
          <w:rFonts w:ascii="Arial" w:hAnsi="Arial" w:cs="Arial"/>
          <w:sz w:val="20"/>
          <w:szCs w:val="20"/>
        </w:rPr>
        <w:t>nullify</w:t>
      </w:r>
      <w:r w:rsidRPr="007E601C">
        <w:rPr>
          <w:rFonts w:ascii="Arial" w:hAnsi="Arial" w:cs="Arial"/>
          <w:spacing w:val="1"/>
          <w:sz w:val="20"/>
          <w:szCs w:val="20"/>
        </w:rPr>
        <w:t xml:space="preserve"> </w:t>
      </w:r>
      <w:r w:rsidRPr="007E601C">
        <w:rPr>
          <w:rFonts w:ascii="Arial" w:hAnsi="Arial" w:cs="Arial"/>
          <w:sz w:val="20"/>
          <w:szCs w:val="20"/>
        </w:rPr>
        <w:t>any</w:t>
      </w:r>
      <w:r w:rsidRPr="007E601C">
        <w:rPr>
          <w:rFonts w:ascii="Arial" w:hAnsi="Arial" w:cs="Arial"/>
          <w:spacing w:val="-12"/>
          <w:sz w:val="20"/>
          <w:szCs w:val="20"/>
        </w:rPr>
        <w:t xml:space="preserve"> </w:t>
      </w:r>
      <w:r w:rsidRPr="007E601C">
        <w:rPr>
          <w:rFonts w:ascii="Arial" w:hAnsi="Arial" w:cs="Arial"/>
          <w:sz w:val="20"/>
          <w:szCs w:val="20"/>
        </w:rPr>
        <w:t>of</w:t>
      </w:r>
      <w:r w:rsidRPr="007E601C">
        <w:rPr>
          <w:rFonts w:ascii="Arial" w:hAnsi="Arial" w:cs="Arial"/>
          <w:spacing w:val="-19"/>
          <w:sz w:val="20"/>
          <w:szCs w:val="20"/>
        </w:rPr>
        <w:t xml:space="preserve"> </w:t>
      </w:r>
      <w:r w:rsidRPr="007E601C">
        <w:rPr>
          <w:rFonts w:ascii="Arial" w:hAnsi="Arial" w:cs="Arial"/>
          <w:sz w:val="20"/>
          <w:szCs w:val="20"/>
        </w:rPr>
        <w:t>the</w:t>
      </w:r>
      <w:r w:rsidRPr="007E601C">
        <w:rPr>
          <w:rFonts w:ascii="Arial" w:hAnsi="Arial" w:cs="Arial"/>
          <w:spacing w:val="-14"/>
          <w:sz w:val="20"/>
          <w:szCs w:val="20"/>
        </w:rPr>
        <w:t xml:space="preserve"> </w:t>
      </w:r>
      <w:r w:rsidRPr="007E601C">
        <w:rPr>
          <w:rFonts w:ascii="Arial" w:hAnsi="Arial" w:cs="Arial"/>
          <w:sz w:val="20"/>
          <w:szCs w:val="20"/>
        </w:rPr>
        <w:t>covenants,</w:t>
      </w:r>
      <w:r w:rsidRPr="007E601C">
        <w:rPr>
          <w:rFonts w:ascii="Arial" w:hAnsi="Arial" w:cs="Arial"/>
          <w:spacing w:val="-5"/>
          <w:sz w:val="20"/>
          <w:szCs w:val="20"/>
        </w:rPr>
        <w:t xml:space="preserve"> </w:t>
      </w:r>
      <w:r w:rsidRPr="007E601C">
        <w:rPr>
          <w:rFonts w:ascii="Arial" w:hAnsi="Arial" w:cs="Arial"/>
          <w:sz w:val="20"/>
          <w:szCs w:val="20"/>
        </w:rPr>
        <w:t>conditions</w:t>
      </w:r>
      <w:r w:rsidRPr="007E601C">
        <w:rPr>
          <w:rFonts w:ascii="Arial" w:hAnsi="Arial" w:cs="Arial"/>
          <w:spacing w:val="-2"/>
          <w:sz w:val="20"/>
          <w:szCs w:val="20"/>
        </w:rPr>
        <w:t xml:space="preserve"> </w:t>
      </w:r>
      <w:r w:rsidRPr="007E601C">
        <w:rPr>
          <w:rFonts w:ascii="Arial" w:hAnsi="Arial" w:cs="Arial"/>
          <w:sz w:val="20"/>
          <w:szCs w:val="20"/>
        </w:rPr>
        <w:t>and</w:t>
      </w:r>
      <w:r w:rsidRPr="007E601C">
        <w:rPr>
          <w:rFonts w:ascii="Arial" w:hAnsi="Arial" w:cs="Arial"/>
          <w:spacing w:val="-10"/>
          <w:sz w:val="20"/>
          <w:szCs w:val="20"/>
        </w:rPr>
        <w:t xml:space="preserve"> </w:t>
      </w:r>
      <w:r w:rsidRPr="007E601C">
        <w:rPr>
          <w:rFonts w:ascii="Arial" w:hAnsi="Arial" w:cs="Arial"/>
          <w:sz w:val="20"/>
          <w:szCs w:val="20"/>
        </w:rPr>
        <w:t>restrictions</w:t>
      </w:r>
      <w:r w:rsidRPr="007E601C">
        <w:rPr>
          <w:rFonts w:ascii="Arial" w:hAnsi="Arial" w:cs="Arial"/>
          <w:spacing w:val="-2"/>
          <w:sz w:val="20"/>
          <w:szCs w:val="20"/>
        </w:rPr>
        <w:t xml:space="preserve"> </w:t>
      </w:r>
      <w:r w:rsidRPr="007E601C">
        <w:rPr>
          <w:rFonts w:ascii="Arial" w:hAnsi="Arial" w:cs="Arial"/>
          <w:sz w:val="20"/>
          <w:szCs w:val="20"/>
        </w:rPr>
        <w:t>not</w:t>
      </w:r>
      <w:r w:rsidRPr="007E601C">
        <w:rPr>
          <w:rFonts w:ascii="Arial" w:hAnsi="Arial" w:cs="Arial"/>
          <w:spacing w:val="-17"/>
          <w:sz w:val="20"/>
          <w:szCs w:val="20"/>
        </w:rPr>
        <w:t xml:space="preserve"> </w:t>
      </w:r>
      <w:r w:rsidRPr="007E601C">
        <w:rPr>
          <w:rFonts w:ascii="Arial" w:hAnsi="Arial" w:cs="Arial"/>
          <w:sz w:val="20"/>
          <w:szCs w:val="20"/>
        </w:rPr>
        <w:t>so</w:t>
      </w:r>
      <w:r w:rsidRPr="007E601C">
        <w:rPr>
          <w:rFonts w:ascii="Arial" w:hAnsi="Arial" w:cs="Arial"/>
          <w:spacing w:val="2"/>
          <w:sz w:val="20"/>
          <w:szCs w:val="20"/>
        </w:rPr>
        <w:t xml:space="preserve"> </w:t>
      </w:r>
      <w:r w:rsidRPr="007E601C">
        <w:rPr>
          <w:rFonts w:ascii="Arial" w:hAnsi="Arial" w:cs="Arial"/>
          <w:sz w:val="20"/>
          <w:szCs w:val="20"/>
        </w:rPr>
        <w:t>expressly</w:t>
      </w:r>
      <w:r w:rsidRPr="007E601C">
        <w:rPr>
          <w:rFonts w:ascii="Arial" w:hAnsi="Arial" w:cs="Arial"/>
          <w:spacing w:val="6"/>
          <w:sz w:val="20"/>
          <w:szCs w:val="20"/>
        </w:rPr>
        <w:t xml:space="preserve"> </w:t>
      </w:r>
      <w:r w:rsidRPr="007E601C">
        <w:rPr>
          <w:rFonts w:ascii="Arial" w:hAnsi="Arial" w:cs="Arial"/>
          <w:sz w:val="20"/>
          <w:szCs w:val="20"/>
        </w:rPr>
        <w:t>held to</w:t>
      </w:r>
      <w:r w:rsidRPr="007E601C">
        <w:rPr>
          <w:rFonts w:ascii="Arial" w:hAnsi="Arial" w:cs="Arial"/>
          <w:spacing w:val="15"/>
          <w:sz w:val="20"/>
          <w:szCs w:val="20"/>
        </w:rPr>
        <w:t xml:space="preserve"> </w:t>
      </w:r>
      <w:r w:rsidRPr="007E601C">
        <w:rPr>
          <w:rFonts w:ascii="Arial" w:hAnsi="Arial" w:cs="Arial"/>
          <w:sz w:val="20"/>
          <w:szCs w:val="20"/>
        </w:rPr>
        <w:t>be</w:t>
      </w:r>
      <w:r w:rsidRPr="007E601C">
        <w:rPr>
          <w:rFonts w:ascii="Arial" w:hAnsi="Arial" w:cs="Arial"/>
          <w:spacing w:val="-10"/>
          <w:sz w:val="20"/>
          <w:szCs w:val="20"/>
        </w:rPr>
        <w:t xml:space="preserve"> </w:t>
      </w:r>
      <w:r w:rsidRPr="007E601C">
        <w:rPr>
          <w:rFonts w:ascii="Arial" w:hAnsi="Arial" w:cs="Arial"/>
          <w:sz w:val="20"/>
          <w:szCs w:val="20"/>
        </w:rPr>
        <w:t>void,</w:t>
      </w:r>
      <w:r w:rsidRPr="007E601C">
        <w:rPr>
          <w:rFonts w:ascii="Arial" w:hAnsi="Arial" w:cs="Arial"/>
          <w:spacing w:val="-17"/>
          <w:sz w:val="20"/>
          <w:szCs w:val="20"/>
        </w:rPr>
        <w:t xml:space="preserve"> </w:t>
      </w:r>
      <w:r w:rsidRPr="007E601C">
        <w:rPr>
          <w:rFonts w:ascii="Arial" w:hAnsi="Arial" w:cs="Arial"/>
          <w:sz w:val="20"/>
          <w:szCs w:val="20"/>
        </w:rPr>
        <w:t>which</w:t>
      </w:r>
      <w:r w:rsidRPr="007E601C">
        <w:rPr>
          <w:rFonts w:ascii="Arial" w:hAnsi="Arial" w:cs="Arial"/>
          <w:spacing w:val="-7"/>
          <w:sz w:val="20"/>
          <w:szCs w:val="20"/>
        </w:rPr>
        <w:t xml:space="preserve"> </w:t>
      </w:r>
      <w:r w:rsidRPr="007E601C">
        <w:rPr>
          <w:rFonts w:ascii="Arial" w:hAnsi="Arial" w:cs="Arial"/>
          <w:sz w:val="20"/>
          <w:szCs w:val="20"/>
        </w:rPr>
        <w:t>shall</w:t>
      </w:r>
      <w:r w:rsidRPr="007E601C">
        <w:rPr>
          <w:rFonts w:ascii="Arial" w:hAnsi="Arial" w:cs="Arial"/>
          <w:spacing w:val="-11"/>
          <w:sz w:val="20"/>
          <w:szCs w:val="20"/>
        </w:rPr>
        <w:t xml:space="preserve"> </w:t>
      </w:r>
      <w:r w:rsidRPr="007E601C">
        <w:rPr>
          <w:rFonts w:ascii="Arial" w:hAnsi="Arial" w:cs="Arial"/>
          <w:sz w:val="20"/>
          <w:szCs w:val="20"/>
        </w:rPr>
        <w:t>continue</w:t>
      </w:r>
      <w:r w:rsidRPr="007E601C">
        <w:rPr>
          <w:rFonts w:ascii="Arial" w:hAnsi="Arial" w:cs="Arial"/>
          <w:spacing w:val="-2"/>
          <w:sz w:val="20"/>
          <w:szCs w:val="20"/>
        </w:rPr>
        <w:t xml:space="preserve"> </w:t>
      </w:r>
      <w:r w:rsidRPr="007E601C">
        <w:rPr>
          <w:rFonts w:ascii="Arial" w:hAnsi="Arial" w:cs="Arial"/>
          <w:sz w:val="20"/>
          <w:szCs w:val="20"/>
        </w:rPr>
        <w:t>unimpaired</w:t>
      </w:r>
      <w:r w:rsidRPr="007E601C">
        <w:rPr>
          <w:rFonts w:ascii="Arial" w:hAnsi="Arial" w:cs="Arial"/>
          <w:spacing w:val="1"/>
          <w:sz w:val="20"/>
          <w:szCs w:val="20"/>
        </w:rPr>
        <w:t xml:space="preserve"> </w:t>
      </w:r>
      <w:r w:rsidRPr="007E601C">
        <w:rPr>
          <w:rFonts w:ascii="Arial" w:hAnsi="Arial" w:cs="Arial"/>
          <w:sz w:val="20"/>
          <w:szCs w:val="20"/>
        </w:rPr>
        <w:t>and</w:t>
      </w:r>
      <w:r w:rsidRPr="007E601C">
        <w:rPr>
          <w:rFonts w:ascii="Arial" w:hAnsi="Arial" w:cs="Arial"/>
          <w:spacing w:val="1"/>
          <w:sz w:val="20"/>
          <w:szCs w:val="20"/>
        </w:rPr>
        <w:t xml:space="preserve"> </w:t>
      </w:r>
      <w:r w:rsidRPr="007E601C">
        <w:rPr>
          <w:rFonts w:ascii="Arial" w:hAnsi="Arial" w:cs="Arial"/>
          <w:sz w:val="20"/>
          <w:szCs w:val="20"/>
        </w:rPr>
        <w:t>in</w:t>
      </w:r>
      <w:r w:rsidRPr="007E601C">
        <w:rPr>
          <w:rFonts w:ascii="Arial" w:hAnsi="Arial" w:cs="Arial"/>
          <w:spacing w:val="-20"/>
          <w:sz w:val="20"/>
          <w:szCs w:val="20"/>
        </w:rPr>
        <w:t xml:space="preserve"> </w:t>
      </w:r>
      <w:r w:rsidRPr="007E601C">
        <w:rPr>
          <w:rFonts w:ascii="Arial" w:hAnsi="Arial" w:cs="Arial"/>
          <w:sz w:val="20"/>
          <w:szCs w:val="20"/>
        </w:rPr>
        <w:t>full</w:t>
      </w:r>
      <w:r w:rsidRPr="007E601C">
        <w:rPr>
          <w:rFonts w:ascii="Arial" w:hAnsi="Arial" w:cs="Arial"/>
          <w:spacing w:val="-5"/>
          <w:sz w:val="20"/>
          <w:szCs w:val="20"/>
        </w:rPr>
        <w:t xml:space="preserve"> </w:t>
      </w:r>
      <w:r w:rsidRPr="007E601C">
        <w:rPr>
          <w:rFonts w:ascii="Arial" w:hAnsi="Arial" w:cs="Arial"/>
          <w:sz w:val="20"/>
          <w:szCs w:val="20"/>
        </w:rPr>
        <w:t>force</w:t>
      </w:r>
      <w:r w:rsidRPr="007E601C">
        <w:rPr>
          <w:rFonts w:ascii="Arial" w:hAnsi="Arial" w:cs="Arial"/>
          <w:spacing w:val="-12"/>
          <w:sz w:val="20"/>
          <w:szCs w:val="20"/>
        </w:rPr>
        <w:t xml:space="preserve"> </w:t>
      </w:r>
      <w:r w:rsidRPr="007E601C">
        <w:rPr>
          <w:rFonts w:ascii="Arial" w:hAnsi="Arial" w:cs="Arial"/>
          <w:sz w:val="20"/>
          <w:szCs w:val="20"/>
        </w:rPr>
        <w:t>and</w:t>
      </w:r>
      <w:r w:rsidRPr="007E601C">
        <w:rPr>
          <w:rFonts w:ascii="Arial" w:hAnsi="Arial" w:cs="Arial"/>
          <w:spacing w:val="-5"/>
          <w:sz w:val="20"/>
          <w:szCs w:val="20"/>
        </w:rPr>
        <w:t xml:space="preserve"> </w:t>
      </w:r>
      <w:r w:rsidRPr="007E601C">
        <w:rPr>
          <w:rFonts w:ascii="Arial" w:hAnsi="Arial" w:cs="Arial"/>
          <w:sz w:val="20"/>
          <w:szCs w:val="20"/>
        </w:rPr>
        <w:t>effect.</w:t>
      </w:r>
    </w:p>
    <w:p w14:paraId="0B7ED3A4" w14:textId="77777777" w:rsidR="00191B62" w:rsidRPr="007E601C" w:rsidRDefault="00191B62" w:rsidP="00EA51A2">
      <w:pPr>
        <w:pStyle w:val="BodyText"/>
        <w:tabs>
          <w:tab w:val="left" w:pos="1440"/>
        </w:tabs>
        <w:spacing w:before="4"/>
        <w:ind w:left="1440" w:hanging="720"/>
        <w:jc w:val="both"/>
        <w:rPr>
          <w:rFonts w:ascii="Arial" w:hAnsi="Arial" w:cs="Arial"/>
          <w:sz w:val="20"/>
          <w:szCs w:val="20"/>
        </w:rPr>
      </w:pPr>
    </w:p>
    <w:p w14:paraId="1B89EF8E" w14:textId="77777777" w:rsidR="00191B62" w:rsidRPr="007E601C" w:rsidRDefault="00D50D20" w:rsidP="00EA51A2">
      <w:pPr>
        <w:pStyle w:val="ListParagraph"/>
        <w:numPr>
          <w:ilvl w:val="0"/>
          <w:numId w:val="1"/>
        </w:numPr>
        <w:tabs>
          <w:tab w:val="left" w:pos="1440"/>
        </w:tabs>
        <w:spacing w:line="235" w:lineRule="auto"/>
        <w:ind w:left="1440" w:right="136" w:hanging="720"/>
        <w:jc w:val="both"/>
        <w:rPr>
          <w:rFonts w:ascii="Arial" w:hAnsi="Arial" w:cs="Arial"/>
          <w:sz w:val="20"/>
          <w:szCs w:val="20"/>
        </w:rPr>
      </w:pPr>
      <w:r w:rsidRPr="007E601C">
        <w:rPr>
          <w:rFonts w:ascii="Arial" w:hAnsi="Arial" w:cs="Arial"/>
          <w:sz w:val="20"/>
          <w:szCs w:val="20"/>
        </w:rPr>
        <w:t>The Plat shall also be subject to any and all rights and privileges of the City, now held or hereafter acquired, by dedication or conveyance, or by reason of the platting and recording of the Plat, or by this Declaration or by law. Wherever there is a conflict between this Declaration and the zoning ordinance of the City, the more restrictive shall be</w:t>
      </w:r>
      <w:r w:rsidRPr="007E601C">
        <w:rPr>
          <w:rFonts w:ascii="Arial" w:hAnsi="Arial" w:cs="Arial"/>
          <w:spacing w:val="-7"/>
          <w:sz w:val="20"/>
          <w:szCs w:val="20"/>
        </w:rPr>
        <w:t xml:space="preserve"> </w:t>
      </w:r>
      <w:r w:rsidRPr="007E601C">
        <w:rPr>
          <w:rFonts w:ascii="Arial" w:hAnsi="Arial" w:cs="Arial"/>
          <w:sz w:val="20"/>
          <w:szCs w:val="20"/>
        </w:rPr>
        <w:t>binding.</w:t>
      </w:r>
    </w:p>
    <w:p w14:paraId="15B7DE2D" w14:textId="77777777" w:rsidR="00191B62" w:rsidRPr="007E601C" w:rsidRDefault="00191B62" w:rsidP="00EA51A2">
      <w:pPr>
        <w:pStyle w:val="BodyText"/>
        <w:tabs>
          <w:tab w:val="left" w:pos="1440"/>
        </w:tabs>
        <w:ind w:left="1440" w:hanging="720"/>
        <w:jc w:val="both"/>
        <w:rPr>
          <w:rFonts w:ascii="Arial" w:hAnsi="Arial" w:cs="Arial"/>
          <w:sz w:val="20"/>
          <w:szCs w:val="20"/>
        </w:rPr>
      </w:pPr>
    </w:p>
    <w:p w14:paraId="49D311AE" w14:textId="77777777" w:rsidR="00191B62" w:rsidRDefault="00D50D20" w:rsidP="00EA51A2">
      <w:pPr>
        <w:pStyle w:val="ListParagraph"/>
        <w:numPr>
          <w:ilvl w:val="0"/>
          <w:numId w:val="1"/>
        </w:numPr>
        <w:tabs>
          <w:tab w:val="left" w:pos="1440"/>
        </w:tabs>
        <w:spacing w:line="230" w:lineRule="exact"/>
        <w:ind w:left="1440" w:right="161" w:hanging="720"/>
        <w:jc w:val="both"/>
        <w:rPr>
          <w:rFonts w:ascii="Arial" w:hAnsi="Arial" w:cs="Arial"/>
          <w:sz w:val="20"/>
          <w:szCs w:val="20"/>
        </w:rPr>
      </w:pPr>
      <w:r w:rsidRPr="007E601C">
        <w:rPr>
          <w:rFonts w:ascii="Arial" w:hAnsi="Arial" w:cs="Arial"/>
          <w:sz w:val="20"/>
          <w:szCs w:val="20"/>
        </w:rPr>
        <w:t>This Declaration shall not be applicable to property dedicated to the City, and the City may</w:t>
      </w:r>
      <w:r w:rsidRPr="007E601C">
        <w:rPr>
          <w:rFonts w:ascii="Arial" w:hAnsi="Arial" w:cs="Arial"/>
          <w:spacing w:val="-17"/>
          <w:sz w:val="20"/>
          <w:szCs w:val="20"/>
        </w:rPr>
        <w:t xml:space="preserve"> </w:t>
      </w:r>
      <w:r w:rsidRPr="007E601C">
        <w:rPr>
          <w:rFonts w:ascii="Arial" w:hAnsi="Arial" w:cs="Arial"/>
          <w:sz w:val="20"/>
          <w:szCs w:val="20"/>
        </w:rPr>
        <w:t>allow</w:t>
      </w:r>
      <w:r w:rsidRPr="007E601C">
        <w:rPr>
          <w:rFonts w:ascii="Arial" w:hAnsi="Arial" w:cs="Arial"/>
          <w:spacing w:val="-13"/>
          <w:sz w:val="20"/>
          <w:szCs w:val="20"/>
        </w:rPr>
        <w:t xml:space="preserve"> </w:t>
      </w:r>
      <w:r w:rsidRPr="007E601C">
        <w:rPr>
          <w:rFonts w:ascii="Arial" w:hAnsi="Arial" w:cs="Arial"/>
          <w:sz w:val="20"/>
          <w:szCs w:val="20"/>
        </w:rPr>
        <w:t>appropriate</w:t>
      </w:r>
      <w:r w:rsidRPr="007E601C">
        <w:rPr>
          <w:rFonts w:ascii="Arial" w:hAnsi="Arial" w:cs="Arial"/>
          <w:spacing w:val="12"/>
          <w:sz w:val="20"/>
          <w:szCs w:val="20"/>
        </w:rPr>
        <w:t xml:space="preserve"> </w:t>
      </w:r>
      <w:r w:rsidRPr="007E601C">
        <w:rPr>
          <w:rFonts w:ascii="Arial" w:hAnsi="Arial" w:cs="Arial"/>
          <w:sz w:val="20"/>
          <w:szCs w:val="20"/>
        </w:rPr>
        <w:t>public</w:t>
      </w:r>
      <w:r w:rsidRPr="007E601C">
        <w:rPr>
          <w:rFonts w:ascii="Arial" w:hAnsi="Arial" w:cs="Arial"/>
          <w:spacing w:val="-12"/>
          <w:sz w:val="20"/>
          <w:szCs w:val="20"/>
        </w:rPr>
        <w:t xml:space="preserve"> </w:t>
      </w:r>
      <w:r w:rsidRPr="007E601C">
        <w:rPr>
          <w:rFonts w:ascii="Arial" w:hAnsi="Arial" w:cs="Arial"/>
          <w:sz w:val="20"/>
          <w:szCs w:val="20"/>
        </w:rPr>
        <w:t>use</w:t>
      </w:r>
      <w:r w:rsidRPr="007E601C">
        <w:rPr>
          <w:rFonts w:ascii="Arial" w:hAnsi="Arial" w:cs="Arial"/>
          <w:spacing w:val="-21"/>
          <w:sz w:val="20"/>
          <w:szCs w:val="20"/>
        </w:rPr>
        <w:t xml:space="preserve"> </w:t>
      </w:r>
      <w:r w:rsidRPr="007E601C">
        <w:rPr>
          <w:rFonts w:ascii="Arial" w:hAnsi="Arial" w:cs="Arial"/>
          <w:sz w:val="20"/>
          <w:szCs w:val="20"/>
        </w:rPr>
        <w:t>on</w:t>
      </w:r>
      <w:r w:rsidRPr="007E601C">
        <w:rPr>
          <w:rFonts w:ascii="Arial" w:hAnsi="Arial" w:cs="Arial"/>
          <w:spacing w:val="-17"/>
          <w:sz w:val="20"/>
          <w:szCs w:val="20"/>
        </w:rPr>
        <w:t xml:space="preserve"> </w:t>
      </w:r>
      <w:r w:rsidR="00C375F4">
        <w:rPr>
          <w:rFonts w:ascii="Arial" w:hAnsi="Arial" w:cs="Arial"/>
          <w:sz w:val="20"/>
          <w:szCs w:val="20"/>
        </w:rPr>
        <w:t>Ci</w:t>
      </w:r>
      <w:r w:rsidR="00C375F4" w:rsidRPr="007E601C">
        <w:rPr>
          <w:rFonts w:ascii="Arial" w:hAnsi="Arial" w:cs="Arial"/>
          <w:sz w:val="20"/>
          <w:szCs w:val="20"/>
        </w:rPr>
        <w:t>ty</w:t>
      </w:r>
      <w:r w:rsidRPr="007E601C">
        <w:rPr>
          <w:rFonts w:ascii="Arial" w:hAnsi="Arial" w:cs="Arial"/>
          <w:sz w:val="20"/>
          <w:szCs w:val="20"/>
        </w:rPr>
        <w:t>-owned</w:t>
      </w:r>
      <w:r w:rsidRPr="007E601C">
        <w:rPr>
          <w:rFonts w:ascii="Arial" w:hAnsi="Arial" w:cs="Arial"/>
          <w:spacing w:val="9"/>
          <w:sz w:val="20"/>
          <w:szCs w:val="20"/>
        </w:rPr>
        <w:t xml:space="preserve"> </w:t>
      </w:r>
      <w:r w:rsidRPr="007E601C">
        <w:rPr>
          <w:rFonts w:ascii="Arial" w:hAnsi="Arial" w:cs="Arial"/>
          <w:sz w:val="20"/>
          <w:szCs w:val="20"/>
        </w:rPr>
        <w:t>property</w:t>
      </w:r>
      <w:r w:rsidRPr="007E601C">
        <w:rPr>
          <w:rFonts w:ascii="Arial" w:hAnsi="Arial" w:cs="Arial"/>
          <w:spacing w:val="5"/>
          <w:sz w:val="20"/>
          <w:szCs w:val="20"/>
        </w:rPr>
        <w:t xml:space="preserve"> </w:t>
      </w:r>
      <w:r w:rsidRPr="007E601C">
        <w:rPr>
          <w:rFonts w:ascii="Arial" w:hAnsi="Arial" w:cs="Arial"/>
          <w:sz w:val="20"/>
          <w:szCs w:val="20"/>
        </w:rPr>
        <w:t>within</w:t>
      </w:r>
      <w:r w:rsidRPr="007E601C">
        <w:rPr>
          <w:rFonts w:ascii="Arial" w:hAnsi="Arial" w:cs="Arial"/>
          <w:spacing w:val="-14"/>
          <w:sz w:val="20"/>
          <w:szCs w:val="20"/>
        </w:rPr>
        <w:t xml:space="preserve"> </w:t>
      </w:r>
      <w:r w:rsidRPr="007E601C">
        <w:rPr>
          <w:rFonts w:ascii="Arial" w:hAnsi="Arial" w:cs="Arial"/>
          <w:sz w:val="20"/>
          <w:szCs w:val="20"/>
        </w:rPr>
        <w:t>the</w:t>
      </w:r>
      <w:r w:rsidRPr="007E601C">
        <w:rPr>
          <w:rFonts w:ascii="Arial" w:hAnsi="Arial" w:cs="Arial"/>
          <w:spacing w:val="-9"/>
          <w:sz w:val="20"/>
          <w:szCs w:val="20"/>
        </w:rPr>
        <w:t xml:space="preserve"> </w:t>
      </w:r>
      <w:r w:rsidRPr="007E601C">
        <w:rPr>
          <w:rFonts w:ascii="Arial" w:hAnsi="Arial" w:cs="Arial"/>
          <w:sz w:val="20"/>
          <w:szCs w:val="20"/>
        </w:rPr>
        <w:t>Plat.</w:t>
      </w:r>
    </w:p>
    <w:p w14:paraId="415A15EE" w14:textId="77777777" w:rsidR="007823E4" w:rsidRDefault="007823E4" w:rsidP="00EA51A2">
      <w:pPr>
        <w:tabs>
          <w:tab w:val="left" w:pos="1469"/>
        </w:tabs>
        <w:spacing w:line="230" w:lineRule="exact"/>
        <w:ind w:right="161"/>
        <w:jc w:val="both"/>
        <w:rPr>
          <w:rFonts w:ascii="Arial" w:hAnsi="Arial" w:cs="Arial"/>
          <w:sz w:val="20"/>
          <w:szCs w:val="20"/>
        </w:rPr>
      </w:pPr>
    </w:p>
    <w:p w14:paraId="38081D82" w14:textId="77777777" w:rsidR="007823E4" w:rsidRPr="0064529A" w:rsidRDefault="007823E4" w:rsidP="00EA51A2">
      <w:pPr>
        <w:pStyle w:val="ListParagraph"/>
        <w:numPr>
          <w:ilvl w:val="0"/>
          <w:numId w:val="7"/>
        </w:numPr>
        <w:ind w:left="1440"/>
        <w:jc w:val="both"/>
        <w:rPr>
          <w:rFonts w:ascii="Arial" w:hAnsi="Arial" w:cs="Arial"/>
          <w:b/>
          <w:sz w:val="20"/>
          <w:szCs w:val="20"/>
          <w:u w:val="single"/>
        </w:rPr>
      </w:pPr>
      <w:r w:rsidRPr="0064529A">
        <w:rPr>
          <w:rFonts w:ascii="Arial" w:hAnsi="Arial" w:cs="Arial"/>
          <w:b/>
          <w:sz w:val="20"/>
          <w:szCs w:val="20"/>
          <w:u w:val="single"/>
        </w:rPr>
        <w:t>OWNER’S ASSOCIATION</w:t>
      </w:r>
    </w:p>
    <w:p w14:paraId="2A60DA19" w14:textId="77777777" w:rsidR="007823E4" w:rsidRDefault="007823E4" w:rsidP="00EA51A2">
      <w:pPr>
        <w:ind w:left="1440" w:hanging="725"/>
        <w:jc w:val="both"/>
        <w:rPr>
          <w:rFonts w:ascii="Arial" w:hAnsi="Arial" w:cs="Arial"/>
          <w:b/>
          <w:u w:val="single"/>
        </w:rPr>
      </w:pPr>
    </w:p>
    <w:p w14:paraId="609BAAB3" w14:textId="67D47391" w:rsidR="007823E4" w:rsidRDefault="007823E4" w:rsidP="00EA51A2">
      <w:pPr>
        <w:pStyle w:val="ListParagraph"/>
        <w:numPr>
          <w:ilvl w:val="0"/>
          <w:numId w:val="23"/>
        </w:numPr>
        <w:ind w:hanging="720"/>
        <w:jc w:val="both"/>
        <w:rPr>
          <w:rFonts w:ascii="Arial" w:hAnsi="Arial" w:cs="Arial"/>
          <w:sz w:val="20"/>
          <w:szCs w:val="20"/>
        </w:rPr>
      </w:pPr>
      <w:r w:rsidRPr="0064529A">
        <w:rPr>
          <w:rFonts w:ascii="Arial" w:hAnsi="Arial" w:cs="Arial"/>
          <w:sz w:val="20"/>
          <w:szCs w:val="20"/>
        </w:rPr>
        <w:t>S</w:t>
      </w:r>
      <w:r w:rsidR="00E00775">
        <w:rPr>
          <w:rFonts w:ascii="Arial" w:hAnsi="Arial" w:cs="Arial"/>
          <w:sz w:val="20"/>
          <w:szCs w:val="20"/>
        </w:rPr>
        <w:t>tone</w:t>
      </w:r>
      <w:r w:rsidRPr="0064529A">
        <w:rPr>
          <w:rFonts w:ascii="Arial" w:hAnsi="Arial" w:cs="Arial"/>
          <w:sz w:val="20"/>
          <w:szCs w:val="20"/>
        </w:rPr>
        <w:t xml:space="preserve">bridge Plat </w:t>
      </w:r>
      <w:r w:rsidR="00E00775">
        <w:rPr>
          <w:rFonts w:ascii="Arial" w:hAnsi="Arial" w:cs="Arial"/>
          <w:sz w:val="20"/>
          <w:szCs w:val="20"/>
        </w:rPr>
        <w:t>1</w:t>
      </w:r>
      <w:r w:rsidRPr="0064529A">
        <w:rPr>
          <w:rFonts w:ascii="Arial" w:hAnsi="Arial" w:cs="Arial"/>
          <w:sz w:val="20"/>
          <w:szCs w:val="20"/>
        </w:rPr>
        <w:t xml:space="preserve"> Owner’s Association (the “Association”) has been established to manage common requirements and associated expenses, including but not limited to, </w:t>
      </w:r>
      <w:r w:rsidRPr="0064529A">
        <w:rPr>
          <w:rFonts w:ascii="Arial" w:hAnsi="Arial" w:cs="Arial"/>
          <w:sz w:val="20"/>
          <w:szCs w:val="20"/>
        </w:rPr>
        <w:lastRenderedPageBreak/>
        <w:t xml:space="preserve">real estate taxes, </w:t>
      </w:r>
      <w:r w:rsidR="0064529A">
        <w:rPr>
          <w:rFonts w:ascii="Arial" w:hAnsi="Arial" w:cs="Arial"/>
          <w:sz w:val="20"/>
          <w:szCs w:val="20"/>
        </w:rPr>
        <w:t>carrying insurance for the Common A</w:t>
      </w:r>
      <w:r w:rsidRPr="0064529A">
        <w:rPr>
          <w:rFonts w:ascii="Arial" w:hAnsi="Arial" w:cs="Arial"/>
          <w:sz w:val="20"/>
          <w:szCs w:val="20"/>
        </w:rPr>
        <w:t xml:space="preserve">reas and </w:t>
      </w:r>
      <w:proofErr w:type="spellStart"/>
      <w:r w:rsidRPr="0064529A">
        <w:rPr>
          <w:rFonts w:ascii="Arial" w:hAnsi="Arial" w:cs="Arial"/>
          <w:sz w:val="20"/>
          <w:szCs w:val="20"/>
        </w:rPr>
        <w:t>outlot</w:t>
      </w:r>
      <w:proofErr w:type="spellEnd"/>
      <w:r w:rsidRPr="0064529A">
        <w:rPr>
          <w:rFonts w:ascii="Arial" w:hAnsi="Arial" w:cs="Arial"/>
          <w:sz w:val="20"/>
          <w:szCs w:val="20"/>
        </w:rPr>
        <w:t xml:space="preserve">, carrying insurance for the Association management, landscape maintenance, pond maintenance, </w:t>
      </w:r>
      <w:proofErr w:type="spellStart"/>
      <w:r w:rsidRPr="0064529A">
        <w:rPr>
          <w:rFonts w:ascii="Arial" w:hAnsi="Arial" w:cs="Arial"/>
          <w:sz w:val="20"/>
          <w:szCs w:val="20"/>
        </w:rPr>
        <w:t>outlot</w:t>
      </w:r>
      <w:proofErr w:type="spellEnd"/>
      <w:r w:rsidRPr="0064529A">
        <w:rPr>
          <w:rFonts w:ascii="Arial" w:hAnsi="Arial" w:cs="Arial"/>
          <w:sz w:val="20"/>
          <w:szCs w:val="20"/>
        </w:rPr>
        <w:t xml:space="preserve"> maintenance, management, common utilities if any, snow removal, sidewalk maintenance, road maintenance, and legal services of the common ground and </w:t>
      </w:r>
      <w:proofErr w:type="spellStart"/>
      <w:r w:rsidRPr="0064529A">
        <w:rPr>
          <w:rFonts w:ascii="Arial" w:hAnsi="Arial" w:cs="Arial"/>
          <w:sz w:val="20"/>
          <w:szCs w:val="20"/>
        </w:rPr>
        <w:t>outlot</w:t>
      </w:r>
      <w:proofErr w:type="spellEnd"/>
      <w:r w:rsidRPr="0064529A">
        <w:rPr>
          <w:rFonts w:ascii="Arial" w:hAnsi="Arial" w:cs="Arial"/>
          <w:sz w:val="20"/>
          <w:szCs w:val="20"/>
        </w:rPr>
        <w:t xml:space="preserve"> in the Plat. </w:t>
      </w:r>
    </w:p>
    <w:p w14:paraId="4EF08904" w14:textId="77777777" w:rsidR="00EA51A2" w:rsidRPr="0064529A" w:rsidRDefault="00EA51A2" w:rsidP="00EA51A2">
      <w:pPr>
        <w:pStyle w:val="ListParagraph"/>
        <w:ind w:left="1440" w:firstLine="0"/>
        <w:jc w:val="both"/>
        <w:rPr>
          <w:rFonts w:ascii="Arial" w:hAnsi="Arial" w:cs="Arial"/>
          <w:sz w:val="20"/>
          <w:szCs w:val="20"/>
        </w:rPr>
      </w:pPr>
    </w:p>
    <w:p w14:paraId="7CC53F2F" w14:textId="77777777" w:rsidR="007823E4" w:rsidRDefault="007823E4" w:rsidP="00EA51A2">
      <w:pPr>
        <w:pStyle w:val="ListParagraph"/>
        <w:numPr>
          <w:ilvl w:val="0"/>
          <w:numId w:val="23"/>
        </w:numPr>
        <w:ind w:hanging="720"/>
        <w:jc w:val="both"/>
        <w:rPr>
          <w:rFonts w:ascii="Arial" w:hAnsi="Arial" w:cs="Arial"/>
          <w:sz w:val="20"/>
          <w:szCs w:val="20"/>
        </w:rPr>
      </w:pPr>
      <w:r w:rsidRPr="0064529A">
        <w:rPr>
          <w:rFonts w:ascii="Arial" w:hAnsi="Arial" w:cs="Arial"/>
          <w:sz w:val="20"/>
          <w:szCs w:val="20"/>
        </w:rPr>
        <w:t>Every Owner of a Lot shall be a member of the Association (each, a “Member”).  Membership shall not be appurtenant to and may not be separated from ownership of any Lot that is subject to assessment hereunder.  Ownership of a Lot shall be the sole qualification for membership.  The Owner of a Lot shall be entitled to one for vote for each Lot owned.  When more than one person holds an interest in a Lot, all such persons shall be Members; provided, that, the vote for such Lot shall be exercised as the Owners thereof, among themselves, determine, but in no event shall more than one vote be cast with respect to any Lot.</w:t>
      </w:r>
    </w:p>
    <w:p w14:paraId="3615DB05" w14:textId="77777777" w:rsidR="0064529A" w:rsidRDefault="0064529A" w:rsidP="00EA51A2">
      <w:pPr>
        <w:jc w:val="both"/>
        <w:rPr>
          <w:rFonts w:ascii="Arial" w:hAnsi="Arial" w:cs="Arial"/>
          <w:sz w:val="20"/>
          <w:szCs w:val="20"/>
        </w:rPr>
      </w:pPr>
      <w:r>
        <w:rPr>
          <w:rFonts w:ascii="Arial" w:hAnsi="Arial" w:cs="Arial"/>
          <w:sz w:val="20"/>
          <w:szCs w:val="20"/>
        </w:rPr>
        <w:tab/>
      </w:r>
      <w:r>
        <w:rPr>
          <w:rFonts w:ascii="Arial" w:hAnsi="Arial" w:cs="Arial"/>
          <w:sz w:val="20"/>
          <w:szCs w:val="20"/>
        </w:rPr>
        <w:tab/>
      </w:r>
    </w:p>
    <w:p w14:paraId="7F802CD9" w14:textId="381F6468" w:rsidR="0064529A" w:rsidRPr="00EA51A2" w:rsidRDefault="0064529A" w:rsidP="00EA51A2">
      <w:pPr>
        <w:ind w:left="1440"/>
        <w:jc w:val="both"/>
        <w:rPr>
          <w:rFonts w:ascii="Arial" w:hAnsi="Arial" w:cs="Arial"/>
          <w:sz w:val="20"/>
          <w:szCs w:val="20"/>
        </w:rPr>
      </w:pPr>
      <w:r w:rsidRPr="00EA51A2">
        <w:rPr>
          <w:rFonts w:ascii="Arial" w:hAnsi="Arial" w:cs="Arial"/>
          <w:sz w:val="20"/>
          <w:szCs w:val="20"/>
        </w:rPr>
        <w:t>NOTWITHSTANDING ANYTHING TO THE CONTRARY CONTAINED HEREIN, THE DECLARANT, ITS HEIRS, SUCCESSORS AND ASSIGNS, SHALL BE THE SOLE VOTING MEMBER OF THE ASSOCIATION FROM THE DATE OF FILING OF THIS DECLARATION UNTIL THE SALE OF ALL LOTS TO THIRD PARTY PURCHASERS. DURING THIS TIME PERIOD, DECLARANT, AND ITS SUCCESSORS AND ASSIGNS, SHALL HAVE THE RIGHT TO ELECT ALL DIRECTORS.</w:t>
      </w:r>
    </w:p>
    <w:p w14:paraId="73457F75" w14:textId="77777777" w:rsidR="007823E4" w:rsidRPr="0064529A" w:rsidRDefault="007823E4" w:rsidP="00EA51A2">
      <w:pPr>
        <w:ind w:left="1440" w:hanging="720"/>
        <w:jc w:val="both"/>
        <w:rPr>
          <w:rFonts w:ascii="Arial" w:hAnsi="Arial" w:cs="Arial"/>
          <w:sz w:val="20"/>
          <w:szCs w:val="20"/>
        </w:rPr>
      </w:pPr>
    </w:p>
    <w:p w14:paraId="4C37AACF" w14:textId="3D3B9036" w:rsidR="007823E4" w:rsidRPr="0064529A" w:rsidRDefault="007823E4" w:rsidP="00EA51A2">
      <w:pPr>
        <w:pStyle w:val="ListParagraph"/>
        <w:numPr>
          <w:ilvl w:val="0"/>
          <w:numId w:val="23"/>
        </w:numPr>
        <w:ind w:hanging="720"/>
        <w:jc w:val="both"/>
        <w:rPr>
          <w:rFonts w:ascii="Arial" w:hAnsi="Arial" w:cs="Arial"/>
          <w:sz w:val="20"/>
          <w:szCs w:val="20"/>
        </w:rPr>
      </w:pPr>
      <w:r w:rsidRPr="0064529A">
        <w:rPr>
          <w:rFonts w:ascii="Arial" w:hAnsi="Arial" w:cs="Arial"/>
          <w:sz w:val="20"/>
          <w:szCs w:val="20"/>
        </w:rPr>
        <w:t xml:space="preserve">Subject to </w:t>
      </w:r>
      <w:r w:rsidR="00F12E2A">
        <w:rPr>
          <w:rFonts w:ascii="Arial" w:hAnsi="Arial" w:cs="Arial"/>
          <w:sz w:val="20"/>
          <w:szCs w:val="20"/>
        </w:rPr>
        <w:t>the Bylaws</w:t>
      </w:r>
      <w:r w:rsidRPr="0064529A">
        <w:rPr>
          <w:rFonts w:ascii="Arial" w:hAnsi="Arial" w:cs="Arial"/>
          <w:sz w:val="20"/>
          <w:szCs w:val="20"/>
        </w:rPr>
        <w:t>, the voting Members shall elect a Board of Directors of the Association, as prescribed in the Bylaws of the Association.  The Board of Directors shall manage the affairs of the Association.</w:t>
      </w:r>
    </w:p>
    <w:p w14:paraId="0EA0920E" w14:textId="77777777" w:rsidR="007823E4" w:rsidRPr="0064529A" w:rsidRDefault="007823E4" w:rsidP="00EA51A2">
      <w:pPr>
        <w:ind w:left="1440" w:hanging="720"/>
        <w:jc w:val="both"/>
        <w:rPr>
          <w:rFonts w:ascii="Arial" w:hAnsi="Arial" w:cs="Arial"/>
          <w:sz w:val="20"/>
          <w:szCs w:val="20"/>
        </w:rPr>
      </w:pPr>
    </w:p>
    <w:p w14:paraId="410FE82C" w14:textId="77777777" w:rsidR="007823E4" w:rsidRPr="0064529A" w:rsidRDefault="007823E4" w:rsidP="00EA51A2">
      <w:pPr>
        <w:pStyle w:val="ListParagraph"/>
        <w:numPr>
          <w:ilvl w:val="0"/>
          <w:numId w:val="23"/>
        </w:numPr>
        <w:ind w:hanging="720"/>
        <w:jc w:val="both"/>
        <w:rPr>
          <w:rFonts w:ascii="Arial" w:hAnsi="Arial" w:cs="Arial"/>
          <w:sz w:val="20"/>
          <w:szCs w:val="20"/>
        </w:rPr>
      </w:pPr>
      <w:r w:rsidRPr="0064529A">
        <w:rPr>
          <w:rFonts w:ascii="Arial" w:hAnsi="Arial" w:cs="Arial"/>
          <w:sz w:val="20"/>
          <w:szCs w:val="20"/>
        </w:rPr>
        <w:t>The Association shall suspend the voting rights of a Member for any period during which any assessment hereunder against his/her/its Lot remains unpaid.</w:t>
      </w:r>
    </w:p>
    <w:p w14:paraId="1A4AA598" w14:textId="77777777" w:rsidR="007823E4" w:rsidRPr="0064529A" w:rsidRDefault="007823E4" w:rsidP="00EA51A2">
      <w:pPr>
        <w:ind w:left="720"/>
        <w:jc w:val="both"/>
        <w:rPr>
          <w:rFonts w:ascii="Arial" w:hAnsi="Arial" w:cs="Arial"/>
          <w:sz w:val="20"/>
          <w:szCs w:val="20"/>
        </w:rPr>
      </w:pPr>
    </w:p>
    <w:p w14:paraId="3CBF883E" w14:textId="77777777" w:rsidR="007823E4" w:rsidRPr="0064529A" w:rsidRDefault="007823E4" w:rsidP="00EA51A2">
      <w:pPr>
        <w:pStyle w:val="ListParagraph"/>
        <w:numPr>
          <w:ilvl w:val="0"/>
          <w:numId w:val="23"/>
        </w:numPr>
        <w:ind w:hanging="720"/>
        <w:jc w:val="both"/>
        <w:rPr>
          <w:rFonts w:ascii="Arial" w:hAnsi="Arial" w:cs="Arial"/>
          <w:sz w:val="20"/>
          <w:szCs w:val="20"/>
        </w:rPr>
      </w:pPr>
      <w:r w:rsidRPr="0064529A">
        <w:rPr>
          <w:rFonts w:ascii="Arial" w:hAnsi="Arial" w:cs="Arial"/>
          <w:sz w:val="20"/>
          <w:szCs w:val="20"/>
        </w:rPr>
        <w:t xml:space="preserve">Unless the Articles of Incorporation or the Bylaws, or similar governing documents, of the Association otherwise provide, written notice stating the place, day and hour of the meeting and, in case of a special meeting, the purpose(s) for which the meeting is called, shall be delivered no less than </w:t>
      </w:r>
      <w:r w:rsidR="00F12E2A">
        <w:rPr>
          <w:rFonts w:ascii="Arial" w:hAnsi="Arial" w:cs="Arial"/>
          <w:sz w:val="20"/>
          <w:szCs w:val="20"/>
        </w:rPr>
        <w:t>ten (10) nor more than sixty (6</w:t>
      </w:r>
      <w:r w:rsidRPr="0064529A">
        <w:rPr>
          <w:rFonts w:ascii="Arial" w:hAnsi="Arial" w:cs="Arial"/>
          <w:sz w:val="20"/>
          <w:szCs w:val="20"/>
        </w:rPr>
        <w:t>0) days before the date of the meeting, either personally or by mail, by or at the direction of the officer(s) or person(s) calling the meeting, to each Member entitled to vote at such meeting.  If mailed, such notice shall be deemed delivered when deposited in the United States mail, addressed to the Member at his/her/its address as it appears on the Association’s records, with postage prepaid thereon.</w:t>
      </w:r>
    </w:p>
    <w:p w14:paraId="1ADA8C11" w14:textId="77777777" w:rsidR="007823E4" w:rsidRPr="0064529A" w:rsidRDefault="007823E4" w:rsidP="00EA51A2">
      <w:pPr>
        <w:ind w:left="720"/>
        <w:jc w:val="both"/>
        <w:rPr>
          <w:rFonts w:ascii="Arial" w:hAnsi="Arial" w:cs="Arial"/>
          <w:sz w:val="20"/>
          <w:szCs w:val="20"/>
        </w:rPr>
      </w:pPr>
    </w:p>
    <w:p w14:paraId="4D3C1DF9" w14:textId="04E09E23" w:rsidR="007823E4" w:rsidRDefault="007823E4" w:rsidP="00EA51A2">
      <w:pPr>
        <w:pStyle w:val="ListParagraph"/>
        <w:numPr>
          <w:ilvl w:val="0"/>
          <w:numId w:val="23"/>
        </w:numPr>
        <w:ind w:hanging="720"/>
        <w:jc w:val="both"/>
        <w:rPr>
          <w:rFonts w:ascii="Arial" w:hAnsi="Arial" w:cs="Arial"/>
          <w:sz w:val="20"/>
          <w:szCs w:val="20"/>
        </w:rPr>
      </w:pPr>
      <w:commentRangeStart w:id="1"/>
      <w:r w:rsidRPr="00C7239B">
        <w:rPr>
          <w:rFonts w:ascii="Arial" w:hAnsi="Arial" w:cs="Arial"/>
          <w:sz w:val="20"/>
          <w:szCs w:val="20"/>
        </w:rPr>
        <w:t xml:space="preserve">Declarant has conveyed </w:t>
      </w:r>
      <w:proofErr w:type="spellStart"/>
      <w:r w:rsidRPr="00C7239B">
        <w:rPr>
          <w:rFonts w:ascii="Arial" w:hAnsi="Arial" w:cs="Arial"/>
          <w:sz w:val="20"/>
          <w:szCs w:val="20"/>
        </w:rPr>
        <w:t>Outlot</w:t>
      </w:r>
      <w:proofErr w:type="spellEnd"/>
      <w:r w:rsidR="00F12E2A" w:rsidRPr="00C7239B">
        <w:rPr>
          <w:rFonts w:ascii="Arial" w:hAnsi="Arial" w:cs="Arial"/>
          <w:sz w:val="20"/>
          <w:szCs w:val="20"/>
        </w:rPr>
        <w:t xml:space="preserve"> “Z”</w:t>
      </w:r>
      <w:r w:rsidRPr="00C7239B">
        <w:rPr>
          <w:rFonts w:ascii="Arial" w:hAnsi="Arial" w:cs="Arial"/>
          <w:sz w:val="20"/>
          <w:szCs w:val="20"/>
        </w:rPr>
        <w:t xml:space="preserve"> to the Association</w:t>
      </w:r>
      <w:r w:rsidRPr="0064529A">
        <w:rPr>
          <w:rFonts w:ascii="Arial" w:hAnsi="Arial" w:cs="Arial"/>
          <w:sz w:val="20"/>
          <w:szCs w:val="20"/>
        </w:rPr>
        <w:t>.</w:t>
      </w:r>
      <w:commentRangeEnd w:id="1"/>
      <w:r w:rsidR="005D7366">
        <w:rPr>
          <w:rStyle w:val="CommentReference"/>
        </w:rPr>
        <w:commentReference w:id="1"/>
      </w:r>
    </w:p>
    <w:p w14:paraId="1656C355" w14:textId="77777777" w:rsidR="00F12E2A" w:rsidRDefault="00F12E2A" w:rsidP="00EA51A2">
      <w:pPr>
        <w:pStyle w:val="ListParagraph"/>
        <w:jc w:val="both"/>
        <w:rPr>
          <w:rFonts w:ascii="Arial" w:hAnsi="Arial" w:cs="Arial"/>
          <w:sz w:val="20"/>
          <w:szCs w:val="20"/>
        </w:rPr>
      </w:pPr>
    </w:p>
    <w:p w14:paraId="1990609C" w14:textId="77777777" w:rsidR="00F12E2A" w:rsidRDefault="00F12E2A" w:rsidP="00EA51A2">
      <w:pPr>
        <w:pStyle w:val="ListParagraph"/>
        <w:numPr>
          <w:ilvl w:val="0"/>
          <w:numId w:val="7"/>
        </w:numPr>
        <w:ind w:left="1440"/>
        <w:jc w:val="both"/>
        <w:rPr>
          <w:rFonts w:ascii="Arial" w:hAnsi="Arial" w:cs="Arial"/>
          <w:b/>
          <w:sz w:val="20"/>
          <w:szCs w:val="20"/>
          <w:u w:val="single"/>
        </w:rPr>
      </w:pPr>
      <w:r>
        <w:rPr>
          <w:rFonts w:ascii="Arial" w:hAnsi="Arial" w:cs="Arial"/>
          <w:b/>
          <w:sz w:val="20"/>
          <w:szCs w:val="20"/>
          <w:u w:val="single"/>
        </w:rPr>
        <w:t>Assessments.</w:t>
      </w:r>
    </w:p>
    <w:p w14:paraId="52D6F426" w14:textId="77777777" w:rsidR="00F12E2A" w:rsidRDefault="00F12E2A" w:rsidP="00EA51A2">
      <w:pPr>
        <w:jc w:val="both"/>
        <w:rPr>
          <w:rFonts w:ascii="Arial" w:hAnsi="Arial" w:cs="Arial"/>
          <w:b/>
          <w:sz w:val="20"/>
          <w:szCs w:val="20"/>
          <w:u w:val="single"/>
        </w:rPr>
      </w:pPr>
    </w:p>
    <w:p w14:paraId="1B61277B" w14:textId="77777777" w:rsidR="00F12E2A" w:rsidRPr="00EA51A2" w:rsidRDefault="00C97628" w:rsidP="00EA51A2">
      <w:pPr>
        <w:pStyle w:val="ListParagraph"/>
        <w:numPr>
          <w:ilvl w:val="0"/>
          <w:numId w:val="25"/>
        </w:numPr>
        <w:ind w:left="1440" w:hanging="720"/>
        <w:jc w:val="both"/>
        <w:rPr>
          <w:rFonts w:ascii="Arial" w:hAnsi="Arial" w:cs="Arial"/>
          <w:sz w:val="20"/>
          <w:szCs w:val="20"/>
          <w:u w:val="single"/>
        </w:rPr>
      </w:pPr>
      <w:r>
        <w:rPr>
          <w:rFonts w:ascii="Arial" w:hAnsi="Arial" w:cs="Arial"/>
          <w:sz w:val="20"/>
          <w:szCs w:val="20"/>
        </w:rPr>
        <w:t>The Declarant</w:t>
      </w:r>
      <w:r w:rsidR="00F12E2A" w:rsidRPr="00EA51A2">
        <w:rPr>
          <w:rFonts w:ascii="Arial" w:hAnsi="Arial" w:cs="Arial"/>
          <w:sz w:val="20"/>
          <w:szCs w:val="20"/>
        </w:rPr>
        <w:t xml:space="preserve"> hereby covenants, and each Owner of any </w:t>
      </w:r>
      <w:r>
        <w:rPr>
          <w:rFonts w:ascii="Arial" w:hAnsi="Arial" w:cs="Arial"/>
          <w:sz w:val="20"/>
          <w:szCs w:val="20"/>
        </w:rPr>
        <w:t>Lot</w:t>
      </w:r>
      <w:r w:rsidR="00F12E2A" w:rsidRPr="00EA51A2">
        <w:rPr>
          <w:rFonts w:ascii="Arial" w:hAnsi="Arial" w:cs="Arial"/>
          <w:sz w:val="20"/>
          <w:szCs w:val="20"/>
        </w:rPr>
        <w:t xml:space="preserve"> by acceptance of a deed therefore, whether or not it shall be so expressed in such deed, is deemed to covenant and agrees to pay to the Association: (1) monthly assessments or charges, and (2) special assessments for the capital improvements and operating deficits; and (3) </w:t>
      </w:r>
      <w:r>
        <w:rPr>
          <w:rFonts w:ascii="Arial" w:hAnsi="Arial" w:cs="Arial"/>
          <w:sz w:val="20"/>
          <w:szCs w:val="20"/>
        </w:rPr>
        <w:t xml:space="preserve">special assessments as provided </w:t>
      </w:r>
      <w:r w:rsidR="00F12E2A" w:rsidRPr="00EA51A2">
        <w:rPr>
          <w:rFonts w:ascii="Arial" w:hAnsi="Arial" w:cs="Arial"/>
          <w:sz w:val="20"/>
          <w:szCs w:val="20"/>
        </w:rPr>
        <w:t>below. Such assessments to be established and collected as hereinafter provided. The monthly and special assessment, together with interest, costs and reasonable attorney’s fees, shall be a charge on the land and shall be a continuing lien upon the property against which each such assessment is made. The lien for the assessments shall be prior to all other liens on the property, except only tax liens on the Lot in favor of any assessing unit and special district, and all sums unpaid on a first mortgage of record. Each such assessment, together which interest, costs, and reasonable attorney’s fees, shall also be the personal obligation of the person who was the Owner of such property at the time when the assessment fell due. The personal obligation for delinquent assessments shall pass to his successors in title.</w:t>
      </w:r>
    </w:p>
    <w:p w14:paraId="79344CB5" w14:textId="77777777" w:rsidR="00F12E2A" w:rsidRPr="00EA51A2" w:rsidRDefault="00F12E2A" w:rsidP="00EA51A2">
      <w:pPr>
        <w:pStyle w:val="ListParagraph"/>
        <w:ind w:left="1440" w:firstLine="0"/>
        <w:jc w:val="both"/>
        <w:rPr>
          <w:rFonts w:ascii="Arial" w:hAnsi="Arial" w:cs="Arial"/>
          <w:sz w:val="20"/>
          <w:szCs w:val="20"/>
          <w:u w:val="single"/>
        </w:rPr>
      </w:pPr>
    </w:p>
    <w:p w14:paraId="666FB057" w14:textId="77777777" w:rsidR="00F12E2A" w:rsidRDefault="00F12E2A" w:rsidP="006F6E52">
      <w:pPr>
        <w:pStyle w:val="ListParagraph"/>
        <w:numPr>
          <w:ilvl w:val="0"/>
          <w:numId w:val="25"/>
        </w:numPr>
        <w:ind w:left="1440" w:firstLine="0"/>
        <w:jc w:val="both"/>
        <w:rPr>
          <w:rFonts w:ascii="Arial" w:hAnsi="Arial" w:cs="Arial"/>
          <w:sz w:val="20"/>
          <w:szCs w:val="20"/>
        </w:rPr>
      </w:pPr>
      <w:r w:rsidRPr="006F6E52">
        <w:rPr>
          <w:rFonts w:ascii="Arial" w:hAnsi="Arial" w:cs="Arial"/>
          <w:sz w:val="20"/>
          <w:szCs w:val="20"/>
        </w:rPr>
        <w:lastRenderedPageBreak/>
        <w:t xml:space="preserve">The assessments levied by the Association shall be used exclusively to promote the safety and welfare of the owners and users of the </w:t>
      </w:r>
      <w:r w:rsidR="00C97628" w:rsidRPr="006F6E52">
        <w:rPr>
          <w:rFonts w:ascii="Arial" w:hAnsi="Arial" w:cs="Arial"/>
          <w:sz w:val="20"/>
          <w:szCs w:val="20"/>
        </w:rPr>
        <w:t>Lots and Common Areas</w:t>
      </w:r>
      <w:r w:rsidRPr="006F6E52">
        <w:rPr>
          <w:rFonts w:ascii="Arial" w:hAnsi="Arial" w:cs="Arial"/>
          <w:sz w:val="20"/>
          <w:szCs w:val="20"/>
        </w:rPr>
        <w:t xml:space="preserve"> and for the improvement and maintenance of the Common Areas and for other purposes specifically provided herein, including but not limited to, drainage facilities, payment of insurance, administrative and management fees, legal liabilities or obligations of the Association and all fees, costs, expenses, and attorney fees in connection therewith.  </w:t>
      </w:r>
    </w:p>
    <w:p w14:paraId="65CCEBB8" w14:textId="77777777" w:rsidR="00C97628" w:rsidRPr="006F6E52" w:rsidRDefault="00C97628" w:rsidP="006F6E52">
      <w:pPr>
        <w:pStyle w:val="ListParagraph"/>
        <w:ind w:left="1440" w:firstLine="0"/>
        <w:jc w:val="both"/>
        <w:rPr>
          <w:rFonts w:ascii="Arial" w:hAnsi="Arial" w:cs="Arial"/>
          <w:sz w:val="20"/>
          <w:szCs w:val="20"/>
        </w:rPr>
      </w:pPr>
    </w:p>
    <w:p w14:paraId="017BE430" w14:textId="77777777" w:rsidR="00F12E2A" w:rsidRDefault="00F12E2A" w:rsidP="00EA51A2">
      <w:pPr>
        <w:pStyle w:val="ListParagraph"/>
        <w:numPr>
          <w:ilvl w:val="0"/>
          <w:numId w:val="25"/>
        </w:numPr>
        <w:tabs>
          <w:tab w:val="left" w:pos="0"/>
        </w:tabs>
        <w:ind w:left="1440" w:hanging="720"/>
        <w:jc w:val="both"/>
        <w:rPr>
          <w:rFonts w:ascii="Arial" w:hAnsi="Arial" w:cs="Arial"/>
          <w:sz w:val="20"/>
          <w:szCs w:val="20"/>
        </w:rPr>
      </w:pPr>
      <w:r w:rsidRPr="00EA51A2">
        <w:rPr>
          <w:rFonts w:ascii="Arial" w:hAnsi="Arial" w:cs="Arial"/>
          <w:sz w:val="20"/>
          <w:szCs w:val="20"/>
        </w:rPr>
        <w:t>In addition to the monthly assessments authorized above, the Association shall levy a special assessment if necessary to finance or perform any of its stated obligations and responsibilities under this Declaration. Further, the Association may levy a special assessment in addition to the monthly assessments for the purpose of defraying, in whole or in part, the cost of any construction of a capital improvement not required of the Association under this Declaration or other discretionary expenditure, provided that any such assessment shall have the assent of a majority of the votes of Members entitled to vote, in person or by proxy, at a meeting duly called for this purpose.</w:t>
      </w:r>
    </w:p>
    <w:p w14:paraId="08EDBFF6" w14:textId="77777777" w:rsidR="00F12E2A" w:rsidRPr="00EA51A2" w:rsidRDefault="00F12E2A" w:rsidP="00EA51A2">
      <w:pPr>
        <w:pStyle w:val="ListParagraph"/>
        <w:tabs>
          <w:tab w:val="left" w:pos="0"/>
        </w:tabs>
        <w:ind w:left="1440" w:firstLine="0"/>
        <w:jc w:val="both"/>
        <w:rPr>
          <w:rFonts w:ascii="Arial" w:hAnsi="Arial" w:cs="Arial"/>
          <w:sz w:val="20"/>
          <w:szCs w:val="20"/>
        </w:rPr>
      </w:pPr>
    </w:p>
    <w:p w14:paraId="23E9EE87" w14:textId="77777777" w:rsidR="00F12E2A" w:rsidRDefault="00F12E2A" w:rsidP="00EA51A2">
      <w:pPr>
        <w:pStyle w:val="ListParagraph"/>
        <w:tabs>
          <w:tab w:val="left" w:pos="0"/>
        </w:tabs>
        <w:ind w:left="1440" w:hanging="720"/>
        <w:jc w:val="both"/>
        <w:rPr>
          <w:rFonts w:ascii="Arial" w:hAnsi="Arial" w:cs="Arial"/>
          <w:sz w:val="20"/>
          <w:szCs w:val="20"/>
        </w:rPr>
      </w:pPr>
      <w:r>
        <w:rPr>
          <w:rFonts w:ascii="Arial" w:hAnsi="Arial" w:cs="Arial"/>
          <w:sz w:val="20"/>
          <w:szCs w:val="20"/>
        </w:rPr>
        <w:tab/>
      </w:r>
      <w:r w:rsidRPr="00EA51A2">
        <w:rPr>
          <w:rFonts w:ascii="Arial" w:hAnsi="Arial" w:cs="Arial"/>
          <w:sz w:val="20"/>
          <w:szCs w:val="20"/>
        </w:rPr>
        <w:t>Written notice of any meeting called for the purpose of taking an</w:t>
      </w:r>
      <w:r w:rsidR="00C97628">
        <w:rPr>
          <w:rFonts w:ascii="Arial" w:hAnsi="Arial" w:cs="Arial"/>
          <w:sz w:val="20"/>
          <w:szCs w:val="20"/>
        </w:rPr>
        <w:t xml:space="preserve">y action authorized under this section </w:t>
      </w:r>
      <w:r w:rsidRPr="00EA51A2">
        <w:rPr>
          <w:rFonts w:ascii="Arial" w:hAnsi="Arial" w:cs="Arial"/>
          <w:sz w:val="20"/>
          <w:szCs w:val="20"/>
        </w:rPr>
        <w:t>shall be sen</w:t>
      </w:r>
      <w:r w:rsidR="00C97628">
        <w:rPr>
          <w:rFonts w:ascii="Arial" w:hAnsi="Arial" w:cs="Arial"/>
          <w:sz w:val="20"/>
          <w:szCs w:val="20"/>
        </w:rPr>
        <w:t>t to all Members not less than ten (10)</w:t>
      </w:r>
      <w:r w:rsidRPr="00EA51A2">
        <w:rPr>
          <w:rFonts w:ascii="Arial" w:hAnsi="Arial" w:cs="Arial"/>
          <w:sz w:val="20"/>
          <w:szCs w:val="20"/>
        </w:rPr>
        <w:t xml:space="preserve"> days or more than </w:t>
      </w:r>
      <w:r w:rsidR="00C97628">
        <w:rPr>
          <w:rFonts w:ascii="Arial" w:hAnsi="Arial" w:cs="Arial"/>
          <w:sz w:val="20"/>
          <w:szCs w:val="20"/>
        </w:rPr>
        <w:t>sixty (60)</w:t>
      </w:r>
      <w:r w:rsidRPr="00EA51A2">
        <w:rPr>
          <w:rFonts w:ascii="Arial" w:hAnsi="Arial" w:cs="Arial"/>
          <w:sz w:val="20"/>
          <w:szCs w:val="20"/>
        </w:rPr>
        <w:t xml:space="preserve"> days in advance of the meeting. At the first such meeting called, the presence of members or of proxies entitled to cast sixty percent (60%) of all the votes of membership shall constitute a quorum. If the required quorum is not present, another meeting may be called subject to the same notice requirement, and the required quorum at the preceding meeting. No such subsequent meeting shall be held more than 60 days following the preceding meeting.</w:t>
      </w:r>
    </w:p>
    <w:p w14:paraId="60706BD3" w14:textId="77777777" w:rsidR="00F12E2A" w:rsidRPr="00EA51A2" w:rsidRDefault="00F12E2A" w:rsidP="00EA51A2">
      <w:pPr>
        <w:pStyle w:val="ListParagraph"/>
        <w:tabs>
          <w:tab w:val="left" w:pos="0"/>
        </w:tabs>
        <w:ind w:left="1440" w:hanging="720"/>
        <w:jc w:val="both"/>
        <w:rPr>
          <w:rFonts w:ascii="Arial" w:hAnsi="Arial" w:cs="Arial"/>
          <w:sz w:val="20"/>
          <w:szCs w:val="20"/>
        </w:rPr>
      </w:pPr>
    </w:p>
    <w:p w14:paraId="53E55761" w14:textId="77777777" w:rsidR="00F12E2A" w:rsidRPr="00EA51A2" w:rsidRDefault="00F12E2A" w:rsidP="00EA51A2">
      <w:pPr>
        <w:pStyle w:val="ListParagraph"/>
        <w:numPr>
          <w:ilvl w:val="0"/>
          <w:numId w:val="25"/>
        </w:numPr>
        <w:ind w:left="1440" w:hanging="720"/>
        <w:jc w:val="both"/>
        <w:rPr>
          <w:rFonts w:ascii="Arial" w:hAnsi="Arial" w:cs="Arial"/>
          <w:sz w:val="20"/>
          <w:szCs w:val="20"/>
        </w:rPr>
      </w:pPr>
      <w:r w:rsidRPr="00EA51A2">
        <w:rPr>
          <w:rFonts w:ascii="Arial" w:hAnsi="Arial" w:cs="Arial"/>
          <w:sz w:val="20"/>
          <w:szCs w:val="20"/>
        </w:rPr>
        <w:t>Monthly and special assessments provided for in this Declaration shall be fixed in a</w:t>
      </w:r>
      <w:r w:rsidR="00C97628">
        <w:rPr>
          <w:rFonts w:ascii="Arial" w:hAnsi="Arial" w:cs="Arial"/>
          <w:sz w:val="20"/>
          <w:szCs w:val="20"/>
        </w:rPr>
        <w:t>ccordance with this s</w:t>
      </w:r>
      <w:r w:rsidRPr="00EA51A2">
        <w:rPr>
          <w:rFonts w:ascii="Arial" w:hAnsi="Arial" w:cs="Arial"/>
          <w:sz w:val="20"/>
          <w:szCs w:val="20"/>
        </w:rPr>
        <w:t>ection. Each Lot or portion thereof and the Owner(s) of each Lot or portion thereof, shall be liable for a share of the total budget upon which any monthly or special assessment is based. The share appurtenant to each Lot or a portion thereof shall be calculated by multiplying the total budget of the monthly or special assessment times a fraction, the numerator of which is the number of votes appurtenant to such Lot or portion thereof and the denominator of which is the total votes outstanding in the Association.</w:t>
      </w:r>
    </w:p>
    <w:p w14:paraId="2055FE9B" w14:textId="77777777" w:rsidR="00F12E2A" w:rsidRPr="00EA51A2" w:rsidRDefault="00F12E2A" w:rsidP="00EA51A2">
      <w:pPr>
        <w:pStyle w:val="ListParagraph"/>
        <w:ind w:left="1440" w:firstLine="0"/>
        <w:jc w:val="both"/>
        <w:rPr>
          <w:rFonts w:ascii="Arial" w:hAnsi="Arial" w:cs="Arial"/>
          <w:sz w:val="20"/>
          <w:szCs w:val="20"/>
        </w:rPr>
      </w:pPr>
    </w:p>
    <w:p w14:paraId="1E153609" w14:textId="77777777" w:rsidR="00F12E2A" w:rsidRDefault="00F12E2A" w:rsidP="00EA51A2">
      <w:pPr>
        <w:pStyle w:val="ListParagraph"/>
        <w:numPr>
          <w:ilvl w:val="0"/>
          <w:numId w:val="25"/>
        </w:numPr>
        <w:ind w:left="1440" w:hanging="720"/>
        <w:jc w:val="both"/>
        <w:rPr>
          <w:rFonts w:ascii="Arial" w:hAnsi="Arial" w:cs="Arial"/>
          <w:sz w:val="20"/>
          <w:szCs w:val="20"/>
        </w:rPr>
      </w:pPr>
      <w:r w:rsidRPr="00EA51A2">
        <w:rPr>
          <w:rFonts w:ascii="Arial" w:hAnsi="Arial" w:cs="Arial"/>
          <w:sz w:val="20"/>
          <w:szCs w:val="20"/>
        </w:rPr>
        <w:t>The monthly</w:t>
      </w:r>
      <w:r w:rsidRPr="00EA51A2">
        <w:rPr>
          <w:rFonts w:ascii="Arial" w:hAnsi="Arial" w:cs="Arial"/>
          <w:b/>
          <w:bCs/>
          <w:sz w:val="20"/>
          <w:szCs w:val="20"/>
        </w:rPr>
        <w:t xml:space="preserve"> </w:t>
      </w:r>
      <w:r w:rsidRPr="00EA51A2">
        <w:rPr>
          <w:rFonts w:ascii="Arial" w:hAnsi="Arial" w:cs="Arial"/>
          <w:bCs/>
          <w:sz w:val="20"/>
          <w:szCs w:val="20"/>
        </w:rPr>
        <w:t>assessments provided for herein shall be due as to each</w:t>
      </w:r>
      <w:r w:rsidRPr="00EA51A2">
        <w:rPr>
          <w:rFonts w:ascii="Arial" w:hAnsi="Arial" w:cs="Arial"/>
          <w:b/>
          <w:bCs/>
          <w:sz w:val="20"/>
          <w:szCs w:val="20"/>
        </w:rPr>
        <w:t xml:space="preserve"> </w:t>
      </w:r>
      <w:r w:rsidRPr="00EA51A2">
        <w:rPr>
          <w:rFonts w:ascii="Arial" w:hAnsi="Arial" w:cs="Arial"/>
          <w:sz w:val="20"/>
          <w:szCs w:val="20"/>
        </w:rPr>
        <w:t>property on the first day of each month or as otherwise set by the Board of Directors.  The Board of Directors shall fix any increase in the amount of the monthly assessment</w:t>
      </w:r>
      <w:r w:rsidRPr="00EA51A2">
        <w:rPr>
          <w:rFonts w:ascii="Arial" w:hAnsi="Arial" w:cs="Arial"/>
          <w:b/>
          <w:bCs/>
          <w:sz w:val="20"/>
          <w:szCs w:val="20"/>
        </w:rPr>
        <w:t xml:space="preserve"> </w:t>
      </w:r>
      <w:r w:rsidRPr="00EA51A2">
        <w:rPr>
          <w:rFonts w:ascii="Arial" w:hAnsi="Arial" w:cs="Arial"/>
          <w:bCs/>
          <w:sz w:val="20"/>
          <w:szCs w:val="20"/>
        </w:rPr>
        <w:t>at least</w:t>
      </w:r>
      <w:r w:rsidRPr="00EA51A2">
        <w:rPr>
          <w:rFonts w:ascii="Arial" w:hAnsi="Arial" w:cs="Arial"/>
          <w:b/>
          <w:bCs/>
          <w:sz w:val="20"/>
          <w:szCs w:val="20"/>
        </w:rPr>
        <w:t xml:space="preserve"> </w:t>
      </w:r>
      <w:r w:rsidRPr="00EA51A2">
        <w:rPr>
          <w:rFonts w:ascii="Arial" w:hAnsi="Arial" w:cs="Arial"/>
          <w:sz w:val="20"/>
          <w:szCs w:val="20"/>
        </w:rPr>
        <w:t xml:space="preserve">thirty (30) days in advance of the effective date of such increase. Written notice of special assessments and such other </w:t>
      </w:r>
      <w:r w:rsidRPr="00EA51A2">
        <w:rPr>
          <w:rFonts w:ascii="Arial" w:hAnsi="Arial" w:cs="Arial"/>
          <w:bCs/>
          <w:sz w:val="20"/>
          <w:szCs w:val="20"/>
        </w:rPr>
        <w:t xml:space="preserve">assessment </w:t>
      </w:r>
      <w:r w:rsidRPr="00EA51A2">
        <w:rPr>
          <w:rFonts w:ascii="Arial" w:hAnsi="Arial" w:cs="Arial"/>
          <w:sz w:val="20"/>
          <w:szCs w:val="20"/>
        </w:rPr>
        <w:t>notices as the Directors shall deem appropriate shall be sent to every Owner subject thereto. The due dates for all assessments shall be established by the Board of Directors. The Association shall, upon demand, and for a reasonable charge, furnish a certificate in a recordable form signed by an officer of the Association setting forth whether the assessments on a specified property have been paid. A properly executed certificate from the Association regarding the status of assessments on property shall be binding upon the Association as of the date of its issuance.</w:t>
      </w:r>
    </w:p>
    <w:p w14:paraId="2EC6B3D0" w14:textId="77777777" w:rsidR="00F12E2A" w:rsidRPr="00EA51A2" w:rsidRDefault="00F12E2A" w:rsidP="00EA51A2">
      <w:pPr>
        <w:pStyle w:val="ListParagraph"/>
        <w:ind w:left="1440" w:hanging="720"/>
        <w:jc w:val="both"/>
        <w:rPr>
          <w:rFonts w:ascii="Arial" w:hAnsi="Arial" w:cs="Arial"/>
          <w:sz w:val="20"/>
          <w:szCs w:val="20"/>
        </w:rPr>
      </w:pPr>
    </w:p>
    <w:p w14:paraId="17ED036A" w14:textId="77777777" w:rsidR="00F12E2A" w:rsidRDefault="00F12E2A" w:rsidP="00EA51A2">
      <w:pPr>
        <w:pStyle w:val="ListParagraph"/>
        <w:numPr>
          <w:ilvl w:val="0"/>
          <w:numId w:val="25"/>
        </w:numPr>
        <w:ind w:left="1440" w:hanging="720"/>
        <w:jc w:val="both"/>
        <w:rPr>
          <w:rFonts w:ascii="Arial" w:hAnsi="Arial" w:cs="Arial"/>
          <w:sz w:val="20"/>
          <w:szCs w:val="20"/>
        </w:rPr>
      </w:pPr>
      <w:r w:rsidRPr="00EA51A2">
        <w:rPr>
          <w:rFonts w:ascii="Arial" w:hAnsi="Arial" w:cs="Arial"/>
          <w:sz w:val="20"/>
          <w:szCs w:val="20"/>
        </w:rPr>
        <w:t>Any assessment not paid within thirty (30) days after the due date shall bear interest from the due date at the rate of 15% per annum or at the highest rate allowed by Iowa law, whichever is higher. The Association may bring an action at law against the Owner personally obligated to pay the same, or foreclose the lien against the property in the manner provided for foreclosure of a mortgage, or both and there shall be added to the amount of such assessment the costs of preparing and filing the petition in such action, plus costs and reasonable attorney fees.</w:t>
      </w:r>
    </w:p>
    <w:p w14:paraId="7AA8AC9B" w14:textId="77777777" w:rsidR="00F12E2A" w:rsidRPr="00EA51A2" w:rsidRDefault="00F12E2A" w:rsidP="00EA51A2">
      <w:pPr>
        <w:pStyle w:val="ListParagraph"/>
        <w:ind w:left="720" w:hanging="720"/>
        <w:jc w:val="both"/>
        <w:rPr>
          <w:rFonts w:ascii="Arial" w:hAnsi="Arial" w:cs="Arial"/>
          <w:sz w:val="20"/>
          <w:szCs w:val="20"/>
        </w:rPr>
      </w:pPr>
    </w:p>
    <w:p w14:paraId="33F2B1DE" w14:textId="77777777" w:rsidR="00F12E2A" w:rsidRDefault="00F12E2A" w:rsidP="00EA51A2">
      <w:pPr>
        <w:pStyle w:val="ListParagraph"/>
        <w:numPr>
          <w:ilvl w:val="0"/>
          <w:numId w:val="25"/>
        </w:numPr>
        <w:ind w:left="1440" w:hanging="720"/>
        <w:jc w:val="both"/>
        <w:rPr>
          <w:rFonts w:ascii="Arial" w:hAnsi="Arial" w:cs="Arial"/>
          <w:sz w:val="20"/>
          <w:szCs w:val="20"/>
        </w:rPr>
      </w:pPr>
      <w:r w:rsidRPr="00EA51A2">
        <w:rPr>
          <w:rFonts w:ascii="Arial" w:hAnsi="Arial" w:cs="Arial"/>
          <w:sz w:val="20"/>
          <w:szCs w:val="20"/>
        </w:rPr>
        <w:t>If any property subject to a lien created by any provision in this Declaration shall be subject to the lien of a first mortgage of record: (</w:t>
      </w:r>
      <w:proofErr w:type="spellStart"/>
      <w:r w:rsidRPr="00EA51A2">
        <w:rPr>
          <w:rFonts w:ascii="Arial" w:hAnsi="Arial" w:cs="Arial"/>
          <w:sz w:val="20"/>
          <w:szCs w:val="20"/>
        </w:rPr>
        <w:t>i</w:t>
      </w:r>
      <w:proofErr w:type="spellEnd"/>
      <w:r w:rsidRPr="00EA51A2">
        <w:rPr>
          <w:rFonts w:ascii="Arial" w:hAnsi="Arial" w:cs="Arial"/>
          <w:sz w:val="20"/>
          <w:szCs w:val="20"/>
        </w:rPr>
        <w:t xml:space="preserve">) the foreclosure of any lien created by anything set forth in this Declaration shall not operate to affect or impair the lien of such </w:t>
      </w:r>
      <w:r w:rsidRPr="00EA51A2">
        <w:rPr>
          <w:rFonts w:ascii="Arial" w:hAnsi="Arial" w:cs="Arial"/>
          <w:sz w:val="20"/>
          <w:szCs w:val="20"/>
        </w:rPr>
        <w:lastRenderedPageBreak/>
        <w:t>mortgage; and (ii) the foreclosure of the lien of such mortgage or the acceptance of a deed in lieu of the foreclosure by the mortgagee, shall not operate to affect or impair the lien except that assessment liens, if any, as shall have come due up to the expiration of the applicable redemption period and issuance of a sheriff’s deed resulting from a decree of foreclosure or the appointment of a receive in foreclosure proceedings or the acceptance of a deed in lieu of foreclosure shall be subordinate to the lien of the mortgage, with the foreclosure-purchaser and purchasers therefrom taking title free of assessments, if any, that have come up to the expiration of the applicable redemption period and issuance of a sheriff’s deed resulting from a decree of foreclosure or the appointment of a receive in foreclosure proceedings or the acceptance of a deed in lieu of foreclosure. All assessment liens as shall have come due up to the expiration of the applicable redemption period and issuance of a sheriff’s deed resulting from a decree of foreclosure or the appointment of a receiver in foreclosure proceedings or the acceptance of a deed in lieu of foreclosure and have not been paid shall be deemed to be an expense of the Association, but this shall not derogate the Association’s right to collect said sums from the defaulting owner personally.</w:t>
      </w:r>
    </w:p>
    <w:p w14:paraId="009E595C" w14:textId="77777777" w:rsidR="00F12E2A" w:rsidRPr="00EA51A2" w:rsidRDefault="00F12E2A" w:rsidP="00EA51A2">
      <w:pPr>
        <w:pStyle w:val="ListParagraph"/>
        <w:ind w:left="720" w:hanging="720"/>
        <w:jc w:val="both"/>
        <w:rPr>
          <w:rFonts w:ascii="Arial" w:hAnsi="Arial" w:cs="Arial"/>
          <w:sz w:val="20"/>
          <w:szCs w:val="20"/>
        </w:rPr>
      </w:pPr>
    </w:p>
    <w:p w14:paraId="55D6CB61" w14:textId="77777777" w:rsidR="00F12E2A" w:rsidRDefault="00F12E2A" w:rsidP="00EA51A2">
      <w:pPr>
        <w:pStyle w:val="ListParagraph"/>
        <w:numPr>
          <w:ilvl w:val="0"/>
          <w:numId w:val="25"/>
        </w:numPr>
        <w:ind w:left="1440" w:hanging="720"/>
        <w:jc w:val="both"/>
        <w:rPr>
          <w:rFonts w:ascii="Arial" w:hAnsi="Arial" w:cs="Arial"/>
          <w:sz w:val="20"/>
          <w:szCs w:val="20"/>
        </w:rPr>
      </w:pPr>
      <w:r w:rsidRPr="00EA51A2">
        <w:rPr>
          <w:rFonts w:ascii="Arial" w:hAnsi="Arial" w:cs="Arial"/>
          <w:sz w:val="20"/>
          <w:szCs w:val="20"/>
        </w:rPr>
        <w:t>The following property subject to this Declaration shall be exempted from the assessments, charges and liens created herein:</w:t>
      </w:r>
    </w:p>
    <w:p w14:paraId="2C45217B" w14:textId="77777777" w:rsidR="00F12E2A" w:rsidRPr="00EA51A2" w:rsidRDefault="00F12E2A" w:rsidP="00EA51A2">
      <w:pPr>
        <w:pStyle w:val="ListParagraph"/>
        <w:ind w:left="1440" w:firstLine="0"/>
        <w:jc w:val="both"/>
        <w:rPr>
          <w:rFonts w:ascii="Arial" w:hAnsi="Arial" w:cs="Arial"/>
          <w:sz w:val="20"/>
          <w:szCs w:val="20"/>
        </w:rPr>
      </w:pPr>
    </w:p>
    <w:p w14:paraId="7322376F" w14:textId="77777777" w:rsidR="00F12E2A" w:rsidRDefault="00F12E2A" w:rsidP="00EA51A2">
      <w:pPr>
        <w:pStyle w:val="ListParagraph"/>
        <w:numPr>
          <w:ilvl w:val="0"/>
          <w:numId w:val="26"/>
        </w:numPr>
        <w:ind w:left="2160" w:hanging="540"/>
        <w:jc w:val="both"/>
        <w:rPr>
          <w:rFonts w:ascii="Arial" w:hAnsi="Arial" w:cs="Arial"/>
          <w:sz w:val="20"/>
          <w:szCs w:val="20"/>
        </w:rPr>
      </w:pPr>
      <w:r w:rsidRPr="00EA51A2">
        <w:rPr>
          <w:rFonts w:ascii="Arial" w:hAnsi="Arial" w:cs="Arial"/>
          <w:sz w:val="20"/>
          <w:szCs w:val="20"/>
        </w:rPr>
        <w:t>All property which is dedicated to and accepted by a public authority; and</w:t>
      </w:r>
    </w:p>
    <w:p w14:paraId="02B58FAB" w14:textId="77777777" w:rsidR="00F12E2A" w:rsidRDefault="00F12E2A" w:rsidP="00EA51A2">
      <w:pPr>
        <w:pStyle w:val="ListParagraph"/>
        <w:ind w:left="2160" w:firstLine="0"/>
        <w:jc w:val="both"/>
        <w:rPr>
          <w:rFonts w:ascii="Arial" w:hAnsi="Arial" w:cs="Arial"/>
          <w:sz w:val="20"/>
          <w:szCs w:val="20"/>
        </w:rPr>
      </w:pPr>
    </w:p>
    <w:p w14:paraId="0A554DCB" w14:textId="77777777" w:rsidR="00F12E2A" w:rsidRPr="00EA51A2" w:rsidRDefault="00F12E2A" w:rsidP="00EA51A2">
      <w:pPr>
        <w:pStyle w:val="ListParagraph"/>
        <w:numPr>
          <w:ilvl w:val="0"/>
          <w:numId w:val="26"/>
        </w:numPr>
        <w:ind w:left="2160" w:hanging="540"/>
        <w:jc w:val="both"/>
        <w:rPr>
          <w:rFonts w:ascii="Arial" w:hAnsi="Arial" w:cs="Arial"/>
          <w:sz w:val="20"/>
          <w:szCs w:val="20"/>
        </w:rPr>
      </w:pPr>
      <w:r w:rsidRPr="00EA51A2">
        <w:rPr>
          <w:rFonts w:ascii="Arial" w:hAnsi="Arial" w:cs="Arial"/>
          <w:sz w:val="20"/>
          <w:szCs w:val="20"/>
        </w:rPr>
        <w:t>All property owned by the Association.</w:t>
      </w:r>
    </w:p>
    <w:p w14:paraId="059620D8" w14:textId="77777777" w:rsidR="00F12E2A" w:rsidRDefault="00F12E2A" w:rsidP="00EA51A2">
      <w:pPr>
        <w:pStyle w:val="ListParagraph"/>
        <w:ind w:left="720" w:hanging="720"/>
        <w:jc w:val="both"/>
        <w:rPr>
          <w:rFonts w:ascii="Arial" w:hAnsi="Arial" w:cs="Arial"/>
          <w:sz w:val="20"/>
          <w:szCs w:val="20"/>
        </w:rPr>
      </w:pPr>
    </w:p>
    <w:p w14:paraId="6B76BC7F" w14:textId="16CAD044" w:rsidR="00F12E2A" w:rsidRDefault="00F12E2A" w:rsidP="00EA51A2">
      <w:pPr>
        <w:pStyle w:val="ListParagraph"/>
        <w:ind w:left="1440" w:firstLine="0"/>
        <w:jc w:val="both"/>
        <w:rPr>
          <w:rFonts w:ascii="Arial" w:hAnsi="Arial" w:cs="Arial"/>
          <w:sz w:val="20"/>
          <w:szCs w:val="20"/>
        </w:rPr>
      </w:pPr>
      <w:r w:rsidRPr="00EA51A2">
        <w:rPr>
          <w:rFonts w:ascii="Arial" w:hAnsi="Arial" w:cs="Arial"/>
          <w:sz w:val="20"/>
          <w:szCs w:val="20"/>
        </w:rPr>
        <w:t xml:space="preserve">No other land or improvements located within </w:t>
      </w:r>
      <w:r w:rsidR="00C97628">
        <w:rPr>
          <w:rFonts w:ascii="Arial" w:hAnsi="Arial" w:cs="Arial"/>
          <w:sz w:val="20"/>
          <w:szCs w:val="20"/>
        </w:rPr>
        <w:t xml:space="preserve">Plat </w:t>
      </w:r>
      <w:r w:rsidR="006419D7">
        <w:rPr>
          <w:rFonts w:ascii="Arial" w:hAnsi="Arial" w:cs="Arial"/>
          <w:sz w:val="20"/>
          <w:szCs w:val="20"/>
        </w:rPr>
        <w:t>1</w:t>
      </w:r>
      <w:r w:rsidRPr="00EA51A2">
        <w:rPr>
          <w:rFonts w:ascii="Arial" w:hAnsi="Arial" w:cs="Arial"/>
          <w:sz w:val="20"/>
          <w:szCs w:val="20"/>
        </w:rPr>
        <w:t xml:space="preserve"> shall be exempt from said assessments, charges or liens.</w:t>
      </w:r>
    </w:p>
    <w:p w14:paraId="452A545E" w14:textId="77777777" w:rsidR="00F12E2A" w:rsidRDefault="00F12E2A" w:rsidP="00EA51A2">
      <w:pPr>
        <w:pStyle w:val="ListParagraph"/>
        <w:ind w:left="1440" w:firstLine="0"/>
        <w:jc w:val="both"/>
        <w:rPr>
          <w:rFonts w:ascii="Arial" w:hAnsi="Arial" w:cs="Arial"/>
          <w:sz w:val="20"/>
          <w:szCs w:val="20"/>
        </w:rPr>
      </w:pPr>
    </w:p>
    <w:p w14:paraId="03F3733E" w14:textId="77777777" w:rsidR="00F12E2A" w:rsidRDefault="00F12E2A" w:rsidP="00EA51A2">
      <w:pPr>
        <w:pStyle w:val="ListParagraph"/>
        <w:numPr>
          <w:ilvl w:val="0"/>
          <w:numId w:val="7"/>
        </w:numPr>
        <w:ind w:left="1440"/>
        <w:jc w:val="both"/>
        <w:rPr>
          <w:rFonts w:ascii="Arial" w:hAnsi="Arial" w:cs="Arial"/>
          <w:b/>
          <w:sz w:val="20"/>
          <w:szCs w:val="20"/>
          <w:u w:val="single"/>
        </w:rPr>
      </w:pPr>
      <w:r>
        <w:rPr>
          <w:rFonts w:ascii="Arial" w:hAnsi="Arial" w:cs="Arial"/>
          <w:b/>
          <w:sz w:val="20"/>
          <w:szCs w:val="20"/>
          <w:u w:val="single"/>
        </w:rPr>
        <w:t>Declarant’s Rights</w:t>
      </w:r>
    </w:p>
    <w:p w14:paraId="2D98C3E0" w14:textId="77777777" w:rsidR="00F12E2A" w:rsidRDefault="00F12E2A" w:rsidP="00EA51A2">
      <w:pPr>
        <w:pStyle w:val="ListParagraph"/>
        <w:ind w:left="1440" w:firstLine="0"/>
        <w:jc w:val="both"/>
        <w:rPr>
          <w:rFonts w:ascii="Arial" w:hAnsi="Arial" w:cs="Arial"/>
          <w:b/>
          <w:sz w:val="20"/>
          <w:szCs w:val="20"/>
          <w:u w:val="single"/>
        </w:rPr>
      </w:pPr>
    </w:p>
    <w:p w14:paraId="589F449C" w14:textId="77777777" w:rsidR="00F12E2A" w:rsidRPr="00EA51A2" w:rsidRDefault="00F12E2A" w:rsidP="00EA51A2">
      <w:pPr>
        <w:pStyle w:val="ListParagraph"/>
        <w:numPr>
          <w:ilvl w:val="0"/>
          <w:numId w:val="28"/>
        </w:numPr>
        <w:ind w:left="1440" w:hanging="720"/>
        <w:jc w:val="both"/>
        <w:rPr>
          <w:rFonts w:ascii="Arial" w:hAnsi="Arial" w:cs="Arial"/>
          <w:b/>
          <w:sz w:val="20"/>
          <w:szCs w:val="20"/>
          <w:u w:val="single"/>
        </w:rPr>
      </w:pPr>
      <w:r w:rsidRPr="00EA51A2">
        <w:rPr>
          <w:rFonts w:ascii="Arial" w:hAnsi="Arial" w:cs="Arial"/>
          <w:sz w:val="20"/>
          <w:szCs w:val="20"/>
        </w:rPr>
        <w:t xml:space="preserve">Declarant reserves the right to use any of the Lots, to conduct activities in connection with the construction and development of the project from any such Lot prior to it being sold. This reservation of right or privilege in Declarant includes, but is not limited to, the right to erect signs, conduct general marketing, and to show </w:t>
      </w:r>
      <w:r w:rsidR="00C97628">
        <w:rPr>
          <w:rFonts w:ascii="Arial" w:hAnsi="Arial" w:cs="Arial"/>
          <w:sz w:val="20"/>
          <w:szCs w:val="20"/>
        </w:rPr>
        <w:t>Lots</w:t>
      </w:r>
      <w:r w:rsidRPr="00EA51A2">
        <w:rPr>
          <w:rFonts w:ascii="Arial" w:hAnsi="Arial" w:cs="Arial"/>
          <w:sz w:val="20"/>
          <w:szCs w:val="20"/>
        </w:rPr>
        <w:t xml:space="preserve"> then unsold.  Declarant retains the right to be considered an Owner of any Lot or portion of</w:t>
      </w:r>
      <w:r w:rsidR="00C97628">
        <w:rPr>
          <w:rFonts w:ascii="Arial" w:hAnsi="Arial" w:cs="Arial"/>
          <w:sz w:val="20"/>
          <w:szCs w:val="20"/>
        </w:rPr>
        <w:t xml:space="preserve"> any</w:t>
      </w:r>
      <w:r w:rsidRPr="00EA51A2">
        <w:rPr>
          <w:rFonts w:ascii="Arial" w:hAnsi="Arial" w:cs="Arial"/>
          <w:sz w:val="20"/>
          <w:szCs w:val="20"/>
        </w:rPr>
        <w:t xml:space="preserve"> </w:t>
      </w:r>
      <w:r w:rsidR="00C97628">
        <w:rPr>
          <w:rFonts w:ascii="Arial" w:hAnsi="Arial" w:cs="Arial"/>
          <w:sz w:val="20"/>
          <w:szCs w:val="20"/>
        </w:rPr>
        <w:t xml:space="preserve">Lot </w:t>
      </w:r>
      <w:r w:rsidRPr="00EA51A2">
        <w:rPr>
          <w:rFonts w:ascii="Arial" w:hAnsi="Arial" w:cs="Arial"/>
          <w:sz w:val="20"/>
          <w:szCs w:val="20"/>
        </w:rPr>
        <w:t>that remain unsold. Declarant’s rights are subject to all applicable ordinances of the City.</w:t>
      </w:r>
    </w:p>
    <w:p w14:paraId="71180583" w14:textId="77777777" w:rsidR="00F12E2A" w:rsidRPr="00EA51A2" w:rsidRDefault="00F12E2A" w:rsidP="00EA51A2">
      <w:pPr>
        <w:pStyle w:val="ListParagraph"/>
        <w:ind w:left="1440" w:firstLine="0"/>
        <w:jc w:val="both"/>
        <w:rPr>
          <w:rFonts w:ascii="Arial" w:hAnsi="Arial" w:cs="Arial"/>
          <w:b/>
          <w:sz w:val="20"/>
          <w:szCs w:val="20"/>
          <w:u w:val="single"/>
        </w:rPr>
      </w:pPr>
    </w:p>
    <w:p w14:paraId="4198618F" w14:textId="77777777" w:rsidR="00F12E2A" w:rsidRPr="00EA51A2" w:rsidRDefault="00F12E2A" w:rsidP="00EA51A2">
      <w:pPr>
        <w:pStyle w:val="ListParagraph"/>
        <w:numPr>
          <w:ilvl w:val="0"/>
          <w:numId w:val="28"/>
        </w:numPr>
        <w:ind w:left="1440" w:hanging="720"/>
        <w:jc w:val="both"/>
        <w:rPr>
          <w:rFonts w:ascii="Arial" w:hAnsi="Arial" w:cs="Arial"/>
          <w:b/>
          <w:sz w:val="20"/>
          <w:szCs w:val="20"/>
          <w:u w:val="single"/>
        </w:rPr>
      </w:pPr>
      <w:r w:rsidRPr="00EA51A2">
        <w:rPr>
          <w:rFonts w:ascii="Arial" w:hAnsi="Arial" w:cs="Arial"/>
          <w:sz w:val="20"/>
          <w:szCs w:val="20"/>
        </w:rPr>
        <w:t>Declarant, its successors and assigns, reserve the right to add additional common areas by conveying the same to the Association from</w:t>
      </w:r>
      <w:r w:rsidR="00C97628">
        <w:rPr>
          <w:rFonts w:ascii="Arial" w:hAnsi="Arial" w:cs="Arial"/>
          <w:sz w:val="20"/>
          <w:szCs w:val="20"/>
        </w:rPr>
        <w:t xml:space="preserve"> time to time. Nothing in this s</w:t>
      </w:r>
      <w:r w:rsidRPr="00EA51A2">
        <w:rPr>
          <w:rFonts w:ascii="Arial" w:hAnsi="Arial" w:cs="Arial"/>
          <w:sz w:val="20"/>
          <w:szCs w:val="20"/>
        </w:rPr>
        <w:t>ection shall be deemed an obligation on the part if the Declarant to convey additional properties to the Association.</w:t>
      </w:r>
    </w:p>
    <w:p w14:paraId="0DE3853E" w14:textId="77777777" w:rsidR="00F12E2A" w:rsidRPr="00EA51A2" w:rsidRDefault="00F12E2A" w:rsidP="00EA51A2">
      <w:pPr>
        <w:pStyle w:val="ListParagraph"/>
        <w:ind w:left="1440" w:firstLine="0"/>
        <w:jc w:val="both"/>
        <w:rPr>
          <w:rFonts w:ascii="Arial" w:hAnsi="Arial" w:cs="Arial"/>
          <w:b/>
          <w:sz w:val="20"/>
          <w:szCs w:val="20"/>
          <w:u w:val="single"/>
        </w:rPr>
      </w:pPr>
    </w:p>
    <w:p w14:paraId="6C7B4A47" w14:textId="64BD21F0" w:rsidR="00F12E2A" w:rsidRPr="00EA51A2" w:rsidRDefault="00F12E2A" w:rsidP="00EA51A2">
      <w:pPr>
        <w:pStyle w:val="ListParagraph"/>
        <w:numPr>
          <w:ilvl w:val="0"/>
          <w:numId w:val="28"/>
        </w:numPr>
        <w:ind w:left="1440" w:hanging="720"/>
        <w:jc w:val="both"/>
        <w:rPr>
          <w:rFonts w:ascii="Arial" w:hAnsi="Arial" w:cs="Arial"/>
          <w:sz w:val="20"/>
          <w:szCs w:val="20"/>
        </w:rPr>
      </w:pPr>
      <w:r w:rsidRPr="00EA51A2">
        <w:rPr>
          <w:rFonts w:ascii="Arial" w:hAnsi="Arial" w:cs="Arial"/>
          <w:sz w:val="20"/>
          <w:szCs w:val="20"/>
        </w:rPr>
        <w:t xml:space="preserve">Declarant is and shall be responsible for all duties and obligations of the Association hereunder and shall have all rights of the Association until the Association is established and the initial Common Areas are conveyed thereto. The Association shall be established prior to the recording of the final plat of </w:t>
      </w:r>
      <w:r w:rsidR="006419D7">
        <w:rPr>
          <w:rFonts w:ascii="Arial" w:hAnsi="Arial" w:cs="Arial"/>
          <w:sz w:val="20"/>
          <w:szCs w:val="20"/>
        </w:rPr>
        <w:t>Stone</w:t>
      </w:r>
      <w:r w:rsidRPr="00EA51A2">
        <w:rPr>
          <w:rFonts w:ascii="Arial" w:hAnsi="Arial" w:cs="Arial"/>
          <w:sz w:val="20"/>
          <w:szCs w:val="20"/>
        </w:rPr>
        <w:t xml:space="preserve">bridge Plat </w:t>
      </w:r>
      <w:r w:rsidR="006419D7">
        <w:rPr>
          <w:rFonts w:ascii="Arial" w:hAnsi="Arial" w:cs="Arial"/>
          <w:sz w:val="20"/>
          <w:szCs w:val="20"/>
        </w:rPr>
        <w:t>1</w:t>
      </w:r>
      <w:r w:rsidRPr="00EA51A2">
        <w:rPr>
          <w:rFonts w:ascii="Arial" w:hAnsi="Arial" w:cs="Arial"/>
          <w:sz w:val="20"/>
          <w:szCs w:val="20"/>
        </w:rPr>
        <w:t>.</w:t>
      </w:r>
    </w:p>
    <w:p w14:paraId="50DD6CD2" w14:textId="77777777" w:rsidR="00F12E2A" w:rsidRDefault="00F12E2A" w:rsidP="00EA51A2">
      <w:pPr>
        <w:pStyle w:val="ListParagraph"/>
        <w:ind w:left="1440" w:firstLine="0"/>
        <w:jc w:val="both"/>
        <w:rPr>
          <w:rFonts w:ascii="Arial" w:hAnsi="Arial" w:cs="Arial"/>
          <w:b/>
          <w:sz w:val="20"/>
          <w:szCs w:val="20"/>
          <w:u w:val="single"/>
        </w:rPr>
      </w:pPr>
    </w:p>
    <w:p w14:paraId="59A484D6" w14:textId="77777777" w:rsidR="002F0760" w:rsidRDefault="002F0760" w:rsidP="00EA51A2">
      <w:pPr>
        <w:pStyle w:val="ListParagraph"/>
        <w:numPr>
          <w:ilvl w:val="0"/>
          <w:numId w:val="7"/>
        </w:numPr>
        <w:ind w:left="1440"/>
        <w:jc w:val="both"/>
        <w:rPr>
          <w:rFonts w:ascii="Arial" w:hAnsi="Arial" w:cs="Arial"/>
          <w:b/>
          <w:sz w:val="20"/>
          <w:szCs w:val="20"/>
          <w:u w:val="single"/>
        </w:rPr>
      </w:pPr>
      <w:r>
        <w:rPr>
          <w:rFonts w:ascii="Arial" w:hAnsi="Arial" w:cs="Arial"/>
          <w:b/>
          <w:sz w:val="20"/>
          <w:szCs w:val="20"/>
          <w:u w:val="single"/>
        </w:rPr>
        <w:t>Easements</w:t>
      </w:r>
    </w:p>
    <w:p w14:paraId="1788E9B3" w14:textId="77777777" w:rsidR="002F0760" w:rsidRDefault="002F0760" w:rsidP="00EA51A2">
      <w:pPr>
        <w:jc w:val="both"/>
        <w:rPr>
          <w:rFonts w:ascii="Arial" w:hAnsi="Arial" w:cs="Arial"/>
          <w:b/>
          <w:sz w:val="20"/>
          <w:szCs w:val="20"/>
          <w:u w:val="single"/>
        </w:rPr>
      </w:pPr>
    </w:p>
    <w:p w14:paraId="7A7A3757" w14:textId="77777777" w:rsidR="002F0760" w:rsidRPr="00EA51A2" w:rsidRDefault="002F0760" w:rsidP="00EA51A2">
      <w:pPr>
        <w:pStyle w:val="ListParagraph"/>
        <w:numPr>
          <w:ilvl w:val="0"/>
          <w:numId w:val="29"/>
        </w:numPr>
        <w:ind w:left="1440" w:hanging="720"/>
        <w:jc w:val="both"/>
        <w:rPr>
          <w:rFonts w:ascii="Arial" w:hAnsi="Arial" w:cs="Arial"/>
          <w:sz w:val="20"/>
          <w:szCs w:val="20"/>
        </w:rPr>
      </w:pPr>
      <w:r w:rsidRPr="00EA51A2">
        <w:rPr>
          <w:rFonts w:ascii="Arial" w:hAnsi="Arial" w:cs="Arial"/>
          <w:sz w:val="20"/>
          <w:szCs w:val="20"/>
        </w:rPr>
        <w:t>Declarant reserves unto the Association an easement over the various Lots for a distance of 10 feet parallel to the boundary lines of the Common Areas.  This easement shall be a non-exclusive easement for the sole benefit of the Association in performance of its maintenance obligation on the Common Areas and adjacent landscape areas. This easement shall not be for the benefit of the members or the public at large.</w:t>
      </w:r>
    </w:p>
    <w:p w14:paraId="3DA9F11A" w14:textId="77777777" w:rsidR="002F0760" w:rsidRPr="00EA51A2" w:rsidRDefault="002F0760" w:rsidP="00EA51A2">
      <w:pPr>
        <w:pStyle w:val="ListParagraph"/>
        <w:ind w:left="1440" w:hanging="720"/>
        <w:jc w:val="both"/>
        <w:rPr>
          <w:rFonts w:ascii="Arial" w:hAnsi="Arial" w:cs="Arial"/>
          <w:sz w:val="20"/>
          <w:szCs w:val="20"/>
        </w:rPr>
      </w:pPr>
    </w:p>
    <w:p w14:paraId="3B934CE2" w14:textId="77777777" w:rsidR="002F0760" w:rsidRDefault="002F0760" w:rsidP="00EA51A2">
      <w:pPr>
        <w:pStyle w:val="ListParagraph"/>
        <w:numPr>
          <w:ilvl w:val="0"/>
          <w:numId w:val="29"/>
        </w:numPr>
        <w:ind w:left="1440" w:hanging="720"/>
        <w:jc w:val="both"/>
        <w:rPr>
          <w:rFonts w:ascii="Arial" w:hAnsi="Arial" w:cs="Arial"/>
          <w:sz w:val="20"/>
          <w:szCs w:val="20"/>
        </w:rPr>
      </w:pPr>
      <w:r w:rsidRPr="00EA51A2">
        <w:rPr>
          <w:rFonts w:ascii="Arial" w:hAnsi="Arial" w:cs="Arial"/>
          <w:sz w:val="20"/>
          <w:szCs w:val="20"/>
        </w:rPr>
        <w:t>Declarant reserves unto itself, its successors and assigns, for so long as it owns any portion of the Properties, the right and easement to erect and maintain identification and “For Sale” sign or signs on Lots that it owns, provided the same are consistent with the ordinances of the City.</w:t>
      </w:r>
    </w:p>
    <w:p w14:paraId="1CF95D29" w14:textId="77777777" w:rsidR="00616AE8" w:rsidRDefault="00616AE8" w:rsidP="00616AE8">
      <w:pPr>
        <w:pStyle w:val="ListParagraph"/>
        <w:ind w:left="1440" w:firstLine="0"/>
        <w:jc w:val="both"/>
        <w:rPr>
          <w:rFonts w:ascii="Arial" w:hAnsi="Arial" w:cs="Arial"/>
          <w:sz w:val="20"/>
          <w:szCs w:val="20"/>
        </w:rPr>
      </w:pPr>
    </w:p>
    <w:p w14:paraId="2577A651" w14:textId="77777777" w:rsidR="002F0760" w:rsidRDefault="002F0760" w:rsidP="00EA51A2">
      <w:pPr>
        <w:jc w:val="both"/>
        <w:rPr>
          <w:rFonts w:ascii="Arial" w:hAnsi="Arial" w:cs="Arial"/>
          <w:sz w:val="20"/>
          <w:szCs w:val="20"/>
        </w:rPr>
      </w:pPr>
    </w:p>
    <w:p w14:paraId="7A3442A5" w14:textId="77777777" w:rsidR="002F0760" w:rsidRDefault="002F0760" w:rsidP="00EA51A2">
      <w:pPr>
        <w:pStyle w:val="ListParagraph"/>
        <w:numPr>
          <w:ilvl w:val="0"/>
          <w:numId w:val="7"/>
        </w:numPr>
        <w:ind w:left="1440"/>
        <w:jc w:val="both"/>
        <w:rPr>
          <w:rFonts w:ascii="Arial" w:hAnsi="Arial" w:cs="Arial"/>
          <w:b/>
          <w:sz w:val="20"/>
          <w:szCs w:val="20"/>
          <w:u w:val="single"/>
        </w:rPr>
      </w:pPr>
      <w:r>
        <w:rPr>
          <w:rFonts w:ascii="Arial" w:hAnsi="Arial" w:cs="Arial"/>
          <w:b/>
          <w:sz w:val="20"/>
          <w:szCs w:val="20"/>
          <w:u w:val="single"/>
        </w:rPr>
        <w:t xml:space="preserve">Covenants With </w:t>
      </w:r>
      <w:proofErr w:type="gramStart"/>
      <w:r>
        <w:rPr>
          <w:rFonts w:ascii="Arial" w:hAnsi="Arial" w:cs="Arial"/>
          <w:b/>
          <w:sz w:val="20"/>
          <w:szCs w:val="20"/>
          <w:u w:val="single"/>
        </w:rPr>
        <w:t>The</w:t>
      </w:r>
      <w:proofErr w:type="gramEnd"/>
      <w:r>
        <w:rPr>
          <w:rFonts w:ascii="Arial" w:hAnsi="Arial" w:cs="Arial"/>
          <w:b/>
          <w:sz w:val="20"/>
          <w:szCs w:val="20"/>
          <w:u w:val="single"/>
        </w:rPr>
        <w:t xml:space="preserve"> City</w:t>
      </w:r>
    </w:p>
    <w:p w14:paraId="41EDB03F" w14:textId="77777777" w:rsidR="002F0760" w:rsidRDefault="002F0760" w:rsidP="00EA51A2">
      <w:pPr>
        <w:jc w:val="both"/>
        <w:rPr>
          <w:rFonts w:ascii="Arial" w:hAnsi="Arial" w:cs="Arial"/>
          <w:b/>
          <w:sz w:val="20"/>
          <w:szCs w:val="20"/>
          <w:u w:val="single"/>
        </w:rPr>
      </w:pPr>
    </w:p>
    <w:p w14:paraId="568F47E9" w14:textId="77777777" w:rsidR="002F0760" w:rsidRDefault="002F0760" w:rsidP="00EA51A2">
      <w:pPr>
        <w:pStyle w:val="ListParagraph"/>
        <w:numPr>
          <w:ilvl w:val="0"/>
          <w:numId w:val="30"/>
        </w:numPr>
        <w:ind w:left="1440" w:hanging="720"/>
        <w:jc w:val="both"/>
        <w:rPr>
          <w:rFonts w:ascii="Arial" w:hAnsi="Arial" w:cs="Arial"/>
          <w:sz w:val="20"/>
          <w:szCs w:val="20"/>
        </w:rPr>
      </w:pPr>
      <w:r w:rsidRPr="00EA51A2">
        <w:rPr>
          <w:rFonts w:ascii="Arial" w:hAnsi="Arial" w:cs="Arial"/>
          <w:sz w:val="20"/>
          <w:szCs w:val="20"/>
        </w:rPr>
        <w:t>Officers, employees or contracted agents of the City shall have the right and authority to enter upon the Common Areas and easements reserved or granted for the benefit of the Association for the administration of general public services including emergency fire protection, law enforcement and administration of the water works rules and regulations and any applicable agreements for providing water service.</w:t>
      </w:r>
    </w:p>
    <w:p w14:paraId="51C6AC7B" w14:textId="77777777" w:rsidR="002F0760" w:rsidRPr="00EA51A2" w:rsidRDefault="002F0760" w:rsidP="00EA51A2">
      <w:pPr>
        <w:pStyle w:val="ListParagraph"/>
        <w:ind w:left="1440" w:firstLine="0"/>
        <w:jc w:val="both"/>
        <w:rPr>
          <w:rFonts w:ascii="Arial" w:hAnsi="Arial" w:cs="Arial"/>
          <w:sz w:val="20"/>
          <w:szCs w:val="20"/>
        </w:rPr>
      </w:pPr>
    </w:p>
    <w:p w14:paraId="4DD3C7AB" w14:textId="40DFA503" w:rsidR="002F0760" w:rsidRDefault="002F0760" w:rsidP="00EA51A2">
      <w:pPr>
        <w:pStyle w:val="ListParagraph"/>
        <w:numPr>
          <w:ilvl w:val="0"/>
          <w:numId w:val="30"/>
        </w:numPr>
        <w:ind w:left="1440" w:hanging="720"/>
        <w:jc w:val="both"/>
        <w:rPr>
          <w:rFonts w:ascii="Arial" w:hAnsi="Arial" w:cs="Arial"/>
          <w:sz w:val="20"/>
          <w:szCs w:val="20"/>
        </w:rPr>
      </w:pPr>
      <w:r w:rsidRPr="00EA51A2">
        <w:rPr>
          <w:rFonts w:ascii="Arial" w:hAnsi="Arial" w:cs="Arial"/>
          <w:sz w:val="20"/>
          <w:szCs w:val="20"/>
        </w:rPr>
        <w:t>The Association, its’ successors or assigns, agree to defend, indemnify, protect and save harmless the City and its political subdivisions, including any of its elected officials, officers, employees or agents, from and against any judgments, awards, claims or expenses or other things whatsoever, including attorneys</w:t>
      </w:r>
      <w:r w:rsidR="00814C57">
        <w:rPr>
          <w:rFonts w:ascii="Arial" w:hAnsi="Arial" w:cs="Arial"/>
          <w:sz w:val="20"/>
          <w:szCs w:val="20"/>
        </w:rPr>
        <w:t>’</w:t>
      </w:r>
      <w:r w:rsidRPr="00EA51A2">
        <w:rPr>
          <w:rFonts w:ascii="Arial" w:hAnsi="Arial" w:cs="Arial"/>
          <w:sz w:val="20"/>
          <w:szCs w:val="20"/>
        </w:rPr>
        <w:t xml:space="preserve"> fees, costs or disbursements, arising out of or in connection with any act or act of negligence, causes omissions, fault, misconduct, claims, damages, suits or other actions developed, brought or asserted by any person, firm, corporation, entity or estate, against the said City by reason of, in connection with, related to or growing out of, directly or indirectly, the duties and responsibilities which are imposed upon the Association, its successors and assigns, with respect to its duties or obligations under this Declaration including any rules or regulations in existence pursuant to this Declaration, or related to or growing out of, directly or indirectly, the ownership, maintaining, cleaning out, grading, repairing, construction, or reconstruction of the Common Areas or any part thereof, or related to or growing out of, directly or indirectly, the existence of this Declaration and the purposes for which this Declaration is executed or the approval of this Declaration.</w:t>
      </w:r>
    </w:p>
    <w:p w14:paraId="509FD4EB" w14:textId="77777777" w:rsidR="002F0760" w:rsidRPr="00EA51A2" w:rsidRDefault="002F0760" w:rsidP="00EA51A2">
      <w:pPr>
        <w:pStyle w:val="ListParagraph"/>
        <w:ind w:left="1440" w:firstLine="0"/>
        <w:jc w:val="both"/>
        <w:rPr>
          <w:rFonts w:ascii="Arial" w:hAnsi="Arial" w:cs="Arial"/>
          <w:sz w:val="20"/>
          <w:szCs w:val="20"/>
        </w:rPr>
      </w:pPr>
    </w:p>
    <w:p w14:paraId="1EB8277F" w14:textId="77777777" w:rsidR="002F0760" w:rsidRDefault="002F0760" w:rsidP="00EA51A2">
      <w:pPr>
        <w:pStyle w:val="ListParagraph"/>
        <w:ind w:left="1440" w:firstLine="0"/>
        <w:jc w:val="both"/>
        <w:rPr>
          <w:rFonts w:ascii="Arial" w:hAnsi="Arial" w:cs="Arial"/>
          <w:sz w:val="20"/>
          <w:szCs w:val="20"/>
        </w:rPr>
      </w:pPr>
      <w:r w:rsidRPr="00EA51A2">
        <w:rPr>
          <w:rFonts w:ascii="Arial" w:hAnsi="Arial" w:cs="Arial"/>
          <w:sz w:val="20"/>
          <w:szCs w:val="20"/>
        </w:rPr>
        <w:t>Declarant, its successors and assigns, including all subsequent owners in the Properties, hereby covenant not to sue, demand or claim any damages or other remedies against the City, its political subdivisions and its elected officials, officers, employees or agents by reason of, in connection with, related to or growing out of, directly or indirectly, the failure of the City to exercise any rights afforded to it under this Declaration, the approval of this Declaration, the approval of the improvements on Common Areas</w:t>
      </w:r>
      <w:r w:rsidR="00C97628">
        <w:rPr>
          <w:rFonts w:ascii="Arial" w:hAnsi="Arial" w:cs="Arial"/>
          <w:sz w:val="20"/>
          <w:szCs w:val="20"/>
        </w:rPr>
        <w:t>,</w:t>
      </w:r>
      <w:r w:rsidRPr="00EA51A2">
        <w:rPr>
          <w:rFonts w:ascii="Arial" w:hAnsi="Arial" w:cs="Arial"/>
          <w:sz w:val="20"/>
          <w:szCs w:val="20"/>
        </w:rPr>
        <w:t xml:space="preserve"> the issuance of a building permit for such purpose, any inspections performed relating to said permit or permits or any certification issued indicating compliance with any City ordinance regulating the issuance of said building permit or approvals.</w:t>
      </w:r>
    </w:p>
    <w:p w14:paraId="19CFEABC" w14:textId="77777777" w:rsidR="002F0760" w:rsidRPr="00EA51A2" w:rsidRDefault="002F0760" w:rsidP="00EA51A2">
      <w:pPr>
        <w:pStyle w:val="ListParagraph"/>
        <w:ind w:left="1440" w:firstLine="0"/>
        <w:jc w:val="both"/>
        <w:rPr>
          <w:rFonts w:ascii="Arial" w:hAnsi="Arial" w:cs="Arial"/>
          <w:sz w:val="20"/>
          <w:szCs w:val="20"/>
        </w:rPr>
      </w:pPr>
    </w:p>
    <w:p w14:paraId="586CFF98" w14:textId="31184EDF" w:rsidR="002F0760" w:rsidRPr="00EA51A2" w:rsidRDefault="002F0760" w:rsidP="00EA51A2">
      <w:pPr>
        <w:pStyle w:val="ListParagraph"/>
        <w:numPr>
          <w:ilvl w:val="0"/>
          <w:numId w:val="30"/>
        </w:numPr>
        <w:ind w:left="1440" w:hanging="720"/>
        <w:jc w:val="both"/>
        <w:rPr>
          <w:rFonts w:ascii="Arial" w:hAnsi="Arial" w:cs="Arial"/>
          <w:b/>
          <w:sz w:val="20"/>
          <w:szCs w:val="20"/>
          <w:u w:val="single"/>
        </w:rPr>
      </w:pPr>
      <w:r w:rsidRPr="00EA51A2">
        <w:rPr>
          <w:rFonts w:ascii="Arial" w:hAnsi="Arial" w:cs="Arial"/>
          <w:sz w:val="20"/>
          <w:szCs w:val="20"/>
        </w:rPr>
        <w:t xml:space="preserve">Neither the Declarant, Owners, Association nor any other person or other entity shall place any reliance upon the approval of this Declaration by the City, the approval of the improvements on the Common Areas, the issuance of a building permit for such purposes, any inspections performed relating to said permit or any certification issued indicating compliance with any City ordinance regulating the issuance of said building permit or approvals, as indicating the safety or quality of construction of any improvements located on the Common Areas, or within </w:t>
      </w:r>
      <w:r w:rsidR="00C97628">
        <w:rPr>
          <w:rFonts w:ascii="Arial" w:hAnsi="Arial" w:cs="Arial"/>
          <w:sz w:val="20"/>
          <w:szCs w:val="20"/>
        </w:rPr>
        <w:t xml:space="preserve">Plat </w:t>
      </w:r>
      <w:r w:rsidR="005D7366">
        <w:rPr>
          <w:rFonts w:ascii="Arial" w:hAnsi="Arial" w:cs="Arial"/>
          <w:sz w:val="20"/>
          <w:szCs w:val="20"/>
        </w:rPr>
        <w:t>1</w:t>
      </w:r>
      <w:r w:rsidRPr="00EA51A2">
        <w:rPr>
          <w:rFonts w:ascii="Arial" w:hAnsi="Arial" w:cs="Arial"/>
          <w:sz w:val="20"/>
          <w:szCs w:val="20"/>
        </w:rPr>
        <w:t>. Neither the issuance of, nor any inspections or certifications made relating to the building permit or relating to any City ordinance or approval, including the approval of this Declaration, shall constitute an assumption by the City, or any elected officials, officers, agents or employees thereof, of any duty or responsibility of any person or entity to adequately construct, reconstruct, repair and maintain the Common Areas, and improvements located thereon or to, in any way, indicate a decrease in the risk associated with the use or existence of the improvements located in the Common Areas. A certification that the Common Areas or have been inspected, pursuant to any City ordinance regulating the same shall not, in any way, constitute a representation, covenant, warranty or guaranty of the safety or quality of said improvements by the City, or any elected officials, officers, agents or employees thereof.</w:t>
      </w:r>
    </w:p>
    <w:p w14:paraId="68964721" w14:textId="77777777" w:rsidR="002F0760" w:rsidRPr="00EA51A2" w:rsidRDefault="002F0760" w:rsidP="00EA51A2">
      <w:pPr>
        <w:pStyle w:val="ListParagraph"/>
        <w:ind w:left="1440" w:firstLine="0"/>
        <w:jc w:val="both"/>
        <w:rPr>
          <w:rFonts w:ascii="Arial" w:hAnsi="Arial" w:cs="Arial"/>
          <w:b/>
          <w:sz w:val="20"/>
          <w:szCs w:val="20"/>
          <w:u w:val="single"/>
        </w:rPr>
      </w:pPr>
    </w:p>
    <w:p w14:paraId="68339FD1" w14:textId="1093FB2E" w:rsidR="002F0760" w:rsidRDefault="002F0760" w:rsidP="00EA51A2">
      <w:pPr>
        <w:pStyle w:val="ListParagraph"/>
        <w:numPr>
          <w:ilvl w:val="0"/>
          <w:numId w:val="30"/>
        </w:numPr>
        <w:ind w:left="1440" w:hanging="720"/>
        <w:jc w:val="both"/>
        <w:rPr>
          <w:rFonts w:ascii="Arial" w:hAnsi="Arial" w:cs="Arial"/>
          <w:sz w:val="20"/>
          <w:szCs w:val="20"/>
        </w:rPr>
      </w:pPr>
      <w:r w:rsidRPr="00EA51A2">
        <w:rPr>
          <w:rFonts w:ascii="Arial" w:hAnsi="Arial" w:cs="Arial"/>
          <w:sz w:val="20"/>
          <w:szCs w:val="20"/>
        </w:rPr>
        <w:t xml:space="preserve">The City, upon 30 days’ written notice (except in case of an emergency), shall have the right to require the Association to perform any and all of its maintenance, repair, reconstruction and replacement and management responsibilities with respect to the </w:t>
      </w:r>
      <w:r w:rsidRPr="00EA51A2">
        <w:rPr>
          <w:rFonts w:ascii="Arial" w:hAnsi="Arial" w:cs="Arial"/>
          <w:sz w:val="20"/>
          <w:szCs w:val="20"/>
        </w:rPr>
        <w:lastRenderedPageBreak/>
        <w:t xml:space="preserve">Common Areas in accordance with this Declaration, and any conditions and covenants in connection with the preliminary and final plat of </w:t>
      </w:r>
      <w:r w:rsidR="00C97628">
        <w:rPr>
          <w:rFonts w:ascii="Arial" w:hAnsi="Arial" w:cs="Arial"/>
          <w:sz w:val="20"/>
          <w:szCs w:val="20"/>
        </w:rPr>
        <w:t xml:space="preserve">Plat </w:t>
      </w:r>
      <w:r w:rsidR="00814C57">
        <w:rPr>
          <w:rFonts w:ascii="Arial" w:hAnsi="Arial" w:cs="Arial"/>
          <w:sz w:val="20"/>
          <w:szCs w:val="20"/>
        </w:rPr>
        <w:t>1</w:t>
      </w:r>
      <w:r w:rsidRPr="00EA51A2">
        <w:rPr>
          <w:rFonts w:ascii="Arial" w:hAnsi="Arial" w:cs="Arial"/>
          <w:sz w:val="20"/>
          <w:szCs w:val="20"/>
        </w:rPr>
        <w:t xml:space="preserve"> and its ordinances; and the City shall have the right to require the Association to enforce any and all rules and regulations adopted by the Association concerning the use, maintenance and operation of the Common Areas</w:t>
      </w:r>
      <w:r w:rsidR="00C97628">
        <w:rPr>
          <w:rFonts w:ascii="Arial" w:hAnsi="Arial" w:cs="Arial"/>
          <w:sz w:val="20"/>
          <w:szCs w:val="20"/>
        </w:rPr>
        <w:t>.</w:t>
      </w:r>
      <w:r w:rsidRPr="00EA51A2">
        <w:rPr>
          <w:rFonts w:ascii="Arial" w:hAnsi="Arial" w:cs="Arial"/>
          <w:sz w:val="20"/>
          <w:szCs w:val="20"/>
        </w:rPr>
        <w:t xml:space="preserve"> </w:t>
      </w:r>
    </w:p>
    <w:p w14:paraId="1F87052C" w14:textId="77777777" w:rsidR="002F0760" w:rsidRPr="00EA51A2" w:rsidRDefault="002F0760" w:rsidP="00EA51A2">
      <w:pPr>
        <w:pStyle w:val="ListParagraph"/>
        <w:ind w:left="1440" w:hanging="720"/>
        <w:jc w:val="both"/>
        <w:rPr>
          <w:rFonts w:ascii="Arial" w:hAnsi="Arial" w:cs="Arial"/>
          <w:sz w:val="20"/>
          <w:szCs w:val="20"/>
        </w:rPr>
      </w:pPr>
    </w:p>
    <w:p w14:paraId="19DE2036" w14:textId="77777777" w:rsidR="002F0760" w:rsidRPr="00EA51A2" w:rsidRDefault="002F0760" w:rsidP="00EA51A2">
      <w:pPr>
        <w:pStyle w:val="ListParagraph"/>
        <w:numPr>
          <w:ilvl w:val="0"/>
          <w:numId w:val="30"/>
        </w:numPr>
        <w:ind w:left="1440" w:hanging="720"/>
        <w:jc w:val="both"/>
        <w:rPr>
          <w:rFonts w:ascii="Arial" w:hAnsi="Arial" w:cs="Arial"/>
          <w:sz w:val="20"/>
          <w:szCs w:val="20"/>
        </w:rPr>
      </w:pPr>
      <w:r w:rsidRPr="00EA51A2">
        <w:rPr>
          <w:rFonts w:ascii="Arial" w:hAnsi="Arial" w:cs="Arial"/>
          <w:sz w:val="20"/>
          <w:szCs w:val="20"/>
        </w:rPr>
        <w:t>This Article shall not be amended without the prior written approval of the City.</w:t>
      </w:r>
    </w:p>
    <w:p w14:paraId="79866612" w14:textId="77777777" w:rsidR="002F0760" w:rsidRPr="00EA51A2" w:rsidRDefault="002F0760" w:rsidP="00EA51A2">
      <w:pPr>
        <w:pStyle w:val="ListParagraph"/>
        <w:ind w:left="1440" w:hanging="720"/>
        <w:jc w:val="both"/>
        <w:rPr>
          <w:rFonts w:ascii="Arial" w:hAnsi="Arial" w:cs="Arial"/>
          <w:b/>
          <w:sz w:val="20"/>
          <w:szCs w:val="20"/>
          <w:u w:val="single"/>
        </w:rPr>
      </w:pPr>
    </w:p>
    <w:p w14:paraId="3406B20E" w14:textId="77777777" w:rsidR="002F0760" w:rsidRPr="00EA51A2" w:rsidRDefault="002F0760" w:rsidP="00EA51A2">
      <w:pPr>
        <w:pStyle w:val="ListParagraph"/>
        <w:numPr>
          <w:ilvl w:val="0"/>
          <w:numId w:val="7"/>
        </w:numPr>
        <w:ind w:left="1440"/>
        <w:jc w:val="both"/>
        <w:rPr>
          <w:rFonts w:ascii="Arial" w:hAnsi="Arial" w:cs="Arial"/>
          <w:b/>
          <w:sz w:val="20"/>
          <w:szCs w:val="20"/>
          <w:u w:val="single"/>
        </w:rPr>
      </w:pPr>
      <w:r w:rsidRPr="00EA51A2">
        <w:rPr>
          <w:rFonts w:ascii="Arial" w:hAnsi="Arial" w:cs="Arial"/>
          <w:b/>
          <w:sz w:val="20"/>
          <w:szCs w:val="20"/>
          <w:u w:val="single"/>
        </w:rPr>
        <w:t>General Provisions</w:t>
      </w:r>
    </w:p>
    <w:p w14:paraId="7FE9A41D" w14:textId="77777777" w:rsidR="002F0760" w:rsidRPr="00EA51A2" w:rsidRDefault="002F0760" w:rsidP="00EA51A2">
      <w:pPr>
        <w:jc w:val="both"/>
        <w:rPr>
          <w:rFonts w:ascii="Arial" w:hAnsi="Arial" w:cs="Arial"/>
          <w:b/>
          <w:sz w:val="20"/>
          <w:szCs w:val="20"/>
          <w:u w:val="single"/>
        </w:rPr>
      </w:pPr>
    </w:p>
    <w:p w14:paraId="4149F55B" w14:textId="77777777" w:rsidR="002F0760" w:rsidRDefault="002F0760" w:rsidP="00EA51A2">
      <w:pPr>
        <w:pStyle w:val="ListParagraph"/>
        <w:numPr>
          <w:ilvl w:val="0"/>
          <w:numId w:val="31"/>
        </w:numPr>
        <w:ind w:left="1440" w:hanging="720"/>
        <w:jc w:val="both"/>
        <w:rPr>
          <w:rFonts w:ascii="Arial" w:hAnsi="Arial" w:cs="Arial"/>
          <w:sz w:val="20"/>
          <w:szCs w:val="20"/>
        </w:rPr>
      </w:pPr>
      <w:r w:rsidRPr="00EA51A2">
        <w:rPr>
          <w:rFonts w:ascii="Arial" w:hAnsi="Arial" w:cs="Arial"/>
          <w:sz w:val="20"/>
          <w:szCs w:val="20"/>
        </w:rPr>
        <w:t>The Board of Directors of the Association shall have the right to adopt rules and regulations governing the Common Areas, and such rules shall</w:t>
      </w:r>
      <w:r w:rsidR="00A3043B">
        <w:rPr>
          <w:rFonts w:ascii="Arial" w:hAnsi="Arial" w:cs="Arial"/>
          <w:sz w:val="20"/>
          <w:szCs w:val="20"/>
        </w:rPr>
        <w:t xml:space="preserve"> be observed and obeyed by the O</w:t>
      </w:r>
      <w:r w:rsidRPr="00EA51A2">
        <w:rPr>
          <w:rFonts w:ascii="Arial" w:hAnsi="Arial" w:cs="Arial"/>
          <w:sz w:val="20"/>
          <w:szCs w:val="20"/>
        </w:rPr>
        <w:t>wners, their guests, invitees, lessees, contractors, assigns and licensees. Provided, no such rules or regulations adopted by the Board of Directors shall, in any way, modify, amend, repeal or alter any provision of this Declaration, or the Articles or Bylaws of the Association.</w:t>
      </w:r>
    </w:p>
    <w:p w14:paraId="4D56719C" w14:textId="77777777" w:rsidR="002F0760" w:rsidRPr="00EA51A2" w:rsidRDefault="002F0760" w:rsidP="00EA51A2">
      <w:pPr>
        <w:pStyle w:val="ListParagraph"/>
        <w:ind w:left="1440" w:firstLine="0"/>
        <w:jc w:val="both"/>
        <w:rPr>
          <w:rFonts w:ascii="Arial" w:hAnsi="Arial" w:cs="Arial"/>
          <w:sz w:val="20"/>
          <w:szCs w:val="20"/>
        </w:rPr>
      </w:pPr>
    </w:p>
    <w:p w14:paraId="08514771" w14:textId="77777777" w:rsidR="002F0760" w:rsidRPr="00EA51A2" w:rsidRDefault="002F0760" w:rsidP="00EA51A2">
      <w:pPr>
        <w:pStyle w:val="ListParagraph"/>
        <w:numPr>
          <w:ilvl w:val="0"/>
          <w:numId w:val="31"/>
        </w:numPr>
        <w:ind w:left="1440" w:hanging="720"/>
        <w:jc w:val="both"/>
        <w:rPr>
          <w:rFonts w:ascii="Arial" w:hAnsi="Arial" w:cs="Arial"/>
          <w:b/>
          <w:sz w:val="20"/>
          <w:szCs w:val="20"/>
          <w:u w:val="single"/>
        </w:rPr>
      </w:pPr>
      <w:r w:rsidRPr="00EA51A2">
        <w:rPr>
          <w:rFonts w:ascii="Arial" w:hAnsi="Arial" w:cs="Arial"/>
          <w:sz w:val="20"/>
          <w:szCs w:val="20"/>
        </w:rPr>
        <w:t>No Owner shall change the elevations or grades on its Lot in are</w:t>
      </w:r>
      <w:r w:rsidR="00A3043B">
        <w:rPr>
          <w:rFonts w:ascii="Arial" w:hAnsi="Arial" w:cs="Arial"/>
          <w:sz w:val="20"/>
          <w:szCs w:val="20"/>
        </w:rPr>
        <w:t>as which constitute Common Areas</w:t>
      </w:r>
      <w:r w:rsidRPr="00EA51A2">
        <w:rPr>
          <w:rFonts w:ascii="Arial" w:hAnsi="Arial" w:cs="Arial"/>
          <w:sz w:val="20"/>
          <w:szCs w:val="20"/>
        </w:rPr>
        <w:t>.</w:t>
      </w:r>
    </w:p>
    <w:p w14:paraId="312E5E64" w14:textId="77777777" w:rsidR="002F0760" w:rsidRPr="00EA51A2" w:rsidRDefault="002F0760" w:rsidP="00EA51A2">
      <w:pPr>
        <w:pStyle w:val="ListParagraph"/>
        <w:ind w:left="1440" w:firstLine="0"/>
        <w:jc w:val="both"/>
        <w:rPr>
          <w:rFonts w:ascii="Arial" w:hAnsi="Arial" w:cs="Arial"/>
          <w:b/>
          <w:sz w:val="20"/>
          <w:szCs w:val="20"/>
          <w:u w:val="single"/>
        </w:rPr>
      </w:pPr>
    </w:p>
    <w:p w14:paraId="5AE7FFD6" w14:textId="77777777" w:rsidR="002F0760" w:rsidRDefault="002F0760" w:rsidP="00EA51A2">
      <w:pPr>
        <w:pStyle w:val="ListParagraph"/>
        <w:numPr>
          <w:ilvl w:val="0"/>
          <w:numId w:val="31"/>
        </w:numPr>
        <w:ind w:left="1440" w:hanging="720"/>
        <w:jc w:val="both"/>
        <w:rPr>
          <w:rFonts w:ascii="Arial" w:hAnsi="Arial" w:cs="Arial"/>
          <w:sz w:val="20"/>
          <w:szCs w:val="20"/>
        </w:rPr>
      </w:pPr>
      <w:r w:rsidRPr="00EA51A2">
        <w:rPr>
          <w:rFonts w:ascii="Arial" w:hAnsi="Arial" w:cs="Arial"/>
          <w:sz w:val="20"/>
          <w:szCs w:val="20"/>
        </w:rPr>
        <w:t>Failure of the Association to enforce any covenant, condition or restriction, this Declaration, the Articles of Incorporation or Bylaws of the Association, or the rules and regulations adopted pursuant thereto, shall not constitute a waiver of this right to enforce the same thereafter.</w:t>
      </w:r>
    </w:p>
    <w:p w14:paraId="114EA8F6" w14:textId="77777777" w:rsidR="002F0760" w:rsidRDefault="002F0760" w:rsidP="00EA51A2">
      <w:pPr>
        <w:pStyle w:val="ListParagraph"/>
        <w:ind w:left="1440" w:firstLine="0"/>
        <w:jc w:val="both"/>
        <w:rPr>
          <w:rFonts w:ascii="Arial" w:hAnsi="Arial" w:cs="Arial"/>
          <w:sz w:val="20"/>
          <w:szCs w:val="20"/>
        </w:rPr>
      </w:pPr>
    </w:p>
    <w:p w14:paraId="11B48E48" w14:textId="77777777" w:rsidR="002F0760" w:rsidRDefault="002F0760" w:rsidP="00EA51A2">
      <w:pPr>
        <w:pStyle w:val="ListParagraph"/>
        <w:numPr>
          <w:ilvl w:val="0"/>
          <w:numId w:val="31"/>
        </w:numPr>
        <w:ind w:left="1440" w:hanging="720"/>
        <w:jc w:val="both"/>
        <w:rPr>
          <w:rFonts w:ascii="Arial" w:hAnsi="Arial" w:cs="Arial"/>
          <w:sz w:val="20"/>
          <w:szCs w:val="20"/>
        </w:rPr>
      </w:pPr>
      <w:r w:rsidRPr="00EA51A2">
        <w:rPr>
          <w:rFonts w:ascii="Arial" w:hAnsi="Arial" w:cs="Arial"/>
          <w:sz w:val="20"/>
          <w:szCs w:val="20"/>
        </w:rPr>
        <w:t>In addition to the enforcement rights granted to the Association for the collection of assessments, the Association shall have the right to maintain any action at law or in equity appropriate for the enforcement of the rules and regulations, the covenants, conditions and restrictions contained in this Declaration, the Articles of Incorporation and Bylaws. The Association is specifically granted a right to obtain affirmative or negative injunctions, restraining orders and similar equitable relief for repeated violations by any person whatsoever. The Association shall have the right to adopt a schedule of fines and/or liquidated damages to be imposed upon members, their tenants, invitees and guests for violations of the rules and regulations, the covenants, conditions and restrictions contained in this Declaration and the Articles of Incorporation and Bylaws of the Association.</w:t>
      </w:r>
    </w:p>
    <w:p w14:paraId="56C31A60" w14:textId="77777777" w:rsidR="002F0760" w:rsidRDefault="002F0760" w:rsidP="00EA51A2">
      <w:pPr>
        <w:pStyle w:val="ListParagraph"/>
        <w:ind w:left="1440" w:firstLine="0"/>
        <w:jc w:val="both"/>
        <w:rPr>
          <w:rFonts w:ascii="Arial" w:hAnsi="Arial" w:cs="Arial"/>
          <w:sz w:val="20"/>
          <w:szCs w:val="20"/>
        </w:rPr>
      </w:pPr>
    </w:p>
    <w:p w14:paraId="15D7B3E3" w14:textId="77777777" w:rsidR="002F0760" w:rsidRDefault="002F0760" w:rsidP="00EA51A2">
      <w:pPr>
        <w:pStyle w:val="ListParagraph"/>
        <w:numPr>
          <w:ilvl w:val="0"/>
          <w:numId w:val="31"/>
        </w:numPr>
        <w:ind w:left="1440" w:hanging="720"/>
        <w:jc w:val="both"/>
        <w:rPr>
          <w:rFonts w:ascii="Arial" w:hAnsi="Arial" w:cs="Arial"/>
          <w:sz w:val="20"/>
          <w:szCs w:val="20"/>
        </w:rPr>
      </w:pPr>
      <w:r w:rsidRPr="00EA51A2">
        <w:rPr>
          <w:rFonts w:ascii="Arial" w:hAnsi="Arial" w:cs="Arial"/>
          <w:sz w:val="20"/>
          <w:szCs w:val="20"/>
        </w:rPr>
        <w:t>In the event of a violation, or threatened violation, of any of the covenants, conditions and restrictions herein enumerated, Declarant, the City, the Association, the persons in ownership from time to time of the Lots and all parties claiming under them, shall have the right to enforce the covenants, conditions and restrictions contained herein, and pursue any and all remedies, at law or in equity, available under applicable Iowa law, with or without providing any actual damages, including the right to secure injunctive relief or secure removal by due process of any structure not in compliance with the covenants, conditions and restrictions contained herein, and shall be entitled to recover reasonable attorneys’ fees and the costs and expenses incurred as a result thereof.</w:t>
      </w:r>
    </w:p>
    <w:p w14:paraId="0F1CCB3B" w14:textId="77777777" w:rsidR="002F0760" w:rsidRDefault="002F0760" w:rsidP="00EA51A2">
      <w:pPr>
        <w:pStyle w:val="ListParagraph"/>
        <w:ind w:left="1440" w:firstLine="0"/>
        <w:jc w:val="both"/>
        <w:rPr>
          <w:rFonts w:ascii="Arial" w:hAnsi="Arial" w:cs="Arial"/>
          <w:sz w:val="20"/>
          <w:szCs w:val="20"/>
        </w:rPr>
      </w:pPr>
    </w:p>
    <w:p w14:paraId="5EAD6003" w14:textId="0C968008" w:rsidR="002F0760" w:rsidRDefault="002F0760" w:rsidP="00EA51A2">
      <w:pPr>
        <w:pStyle w:val="ListParagraph"/>
        <w:numPr>
          <w:ilvl w:val="0"/>
          <w:numId w:val="31"/>
        </w:numPr>
        <w:ind w:left="1440" w:hanging="720"/>
        <w:jc w:val="both"/>
        <w:rPr>
          <w:rFonts w:ascii="Arial" w:hAnsi="Arial" w:cs="Arial"/>
          <w:sz w:val="20"/>
          <w:szCs w:val="20"/>
        </w:rPr>
      </w:pPr>
      <w:r w:rsidRPr="00EA51A2">
        <w:rPr>
          <w:rFonts w:ascii="Arial" w:hAnsi="Arial" w:cs="Arial"/>
          <w:sz w:val="20"/>
          <w:szCs w:val="20"/>
        </w:rPr>
        <w:t>City is hereby declared to be a third</w:t>
      </w:r>
      <w:r w:rsidR="00014391">
        <w:rPr>
          <w:rFonts w:ascii="Arial" w:hAnsi="Arial" w:cs="Arial"/>
          <w:sz w:val="20"/>
          <w:szCs w:val="20"/>
        </w:rPr>
        <w:t>-</w:t>
      </w:r>
      <w:r w:rsidRPr="00EA51A2">
        <w:rPr>
          <w:rFonts w:ascii="Arial" w:hAnsi="Arial" w:cs="Arial"/>
          <w:sz w:val="20"/>
          <w:szCs w:val="20"/>
        </w:rPr>
        <w:t>party beneficiary of the provisions of this Declaration. As such, City has no duty or obligation to exercise its rights to enforce or perform any obligations reserved to it under the provisions of this Declaration. The rights of the City provided for in this Declaration shall be exercised by the City at its sole option and discretion. Whenever the approval of the City is required under this Declaration, the same shall not be unreasonably withheld or delayed.</w:t>
      </w:r>
    </w:p>
    <w:p w14:paraId="3C493B2A" w14:textId="77777777" w:rsidR="002F0760" w:rsidRDefault="002F0760" w:rsidP="00EA51A2">
      <w:pPr>
        <w:pStyle w:val="ListParagraph"/>
        <w:ind w:left="1440" w:firstLine="0"/>
        <w:jc w:val="both"/>
        <w:rPr>
          <w:rFonts w:ascii="Arial" w:hAnsi="Arial" w:cs="Arial"/>
          <w:sz w:val="20"/>
          <w:szCs w:val="20"/>
        </w:rPr>
      </w:pPr>
    </w:p>
    <w:p w14:paraId="606F9F8F" w14:textId="77777777" w:rsidR="002F0760" w:rsidRDefault="002F0760" w:rsidP="00EA51A2">
      <w:pPr>
        <w:pStyle w:val="ListParagraph"/>
        <w:numPr>
          <w:ilvl w:val="0"/>
          <w:numId w:val="31"/>
        </w:numPr>
        <w:ind w:left="1440" w:hanging="720"/>
        <w:jc w:val="both"/>
        <w:rPr>
          <w:rFonts w:ascii="Arial" w:hAnsi="Arial" w:cs="Arial"/>
          <w:sz w:val="20"/>
          <w:szCs w:val="20"/>
        </w:rPr>
      </w:pPr>
      <w:r w:rsidRPr="00EA51A2">
        <w:rPr>
          <w:rFonts w:ascii="Arial" w:hAnsi="Arial" w:cs="Arial"/>
          <w:sz w:val="20"/>
          <w:szCs w:val="20"/>
        </w:rPr>
        <w:t>This Declaration shall run with the land and shall be binding upon all parties claiming under them. Invalidation of the covenants, conditions and restrictions of this Declaration by judgment or decree shall in no way effect any of the other provisions hereof, but the same shall remain in full force and effect.</w:t>
      </w:r>
    </w:p>
    <w:p w14:paraId="354920F8" w14:textId="77777777" w:rsidR="00616AE8" w:rsidRPr="00EA51A2" w:rsidRDefault="00616AE8" w:rsidP="00616AE8">
      <w:pPr>
        <w:pStyle w:val="ListParagraph"/>
        <w:ind w:left="1440" w:firstLine="0"/>
        <w:jc w:val="both"/>
        <w:rPr>
          <w:rFonts w:ascii="Arial" w:hAnsi="Arial" w:cs="Arial"/>
          <w:sz w:val="20"/>
          <w:szCs w:val="20"/>
        </w:rPr>
      </w:pPr>
    </w:p>
    <w:p w14:paraId="518292C6" w14:textId="77777777" w:rsidR="00191B62" w:rsidRPr="00EA51A2" w:rsidRDefault="00191B62" w:rsidP="00EA51A2">
      <w:pPr>
        <w:pStyle w:val="BodyText"/>
        <w:jc w:val="both"/>
        <w:rPr>
          <w:rFonts w:ascii="Arial" w:hAnsi="Arial" w:cs="Arial"/>
          <w:sz w:val="20"/>
          <w:szCs w:val="20"/>
        </w:rPr>
      </w:pPr>
    </w:p>
    <w:p w14:paraId="61A080DC" w14:textId="77777777" w:rsidR="00814C57" w:rsidRDefault="00814C57" w:rsidP="00EA51A2">
      <w:pPr>
        <w:pStyle w:val="BodyText"/>
        <w:spacing w:line="230" w:lineRule="exact"/>
        <w:ind w:right="21" w:firstLine="720"/>
        <w:jc w:val="both"/>
        <w:rPr>
          <w:rFonts w:ascii="Arial" w:hAnsi="Arial" w:cs="Arial"/>
          <w:b/>
          <w:sz w:val="20"/>
          <w:szCs w:val="20"/>
        </w:rPr>
      </w:pPr>
    </w:p>
    <w:p w14:paraId="70983222" w14:textId="77777777" w:rsidR="00814C57" w:rsidRDefault="00814C57" w:rsidP="00EA51A2">
      <w:pPr>
        <w:pStyle w:val="BodyText"/>
        <w:spacing w:line="230" w:lineRule="exact"/>
        <w:ind w:right="21" w:firstLine="720"/>
        <w:jc w:val="both"/>
        <w:rPr>
          <w:rFonts w:ascii="Arial" w:hAnsi="Arial" w:cs="Arial"/>
          <w:b/>
          <w:sz w:val="20"/>
          <w:szCs w:val="20"/>
        </w:rPr>
      </w:pPr>
    </w:p>
    <w:p w14:paraId="325AB729" w14:textId="77777777" w:rsidR="00814C57" w:rsidRDefault="00814C57" w:rsidP="00EA51A2">
      <w:pPr>
        <w:pStyle w:val="BodyText"/>
        <w:spacing w:line="230" w:lineRule="exact"/>
        <w:ind w:right="21" w:firstLine="720"/>
        <w:jc w:val="both"/>
        <w:rPr>
          <w:rFonts w:ascii="Arial" w:hAnsi="Arial" w:cs="Arial"/>
          <w:b/>
          <w:sz w:val="20"/>
          <w:szCs w:val="20"/>
        </w:rPr>
      </w:pPr>
    </w:p>
    <w:p w14:paraId="4B073646" w14:textId="77777777" w:rsidR="00814C57" w:rsidRDefault="00814C57" w:rsidP="00EA51A2">
      <w:pPr>
        <w:pStyle w:val="BodyText"/>
        <w:spacing w:line="230" w:lineRule="exact"/>
        <w:ind w:right="21" w:firstLine="720"/>
        <w:jc w:val="both"/>
        <w:rPr>
          <w:rFonts w:ascii="Arial" w:hAnsi="Arial" w:cs="Arial"/>
          <w:b/>
          <w:sz w:val="20"/>
          <w:szCs w:val="20"/>
        </w:rPr>
      </w:pPr>
    </w:p>
    <w:p w14:paraId="70D1F4EA" w14:textId="77777777" w:rsidR="00814C57" w:rsidRDefault="00814C57" w:rsidP="00EA51A2">
      <w:pPr>
        <w:pStyle w:val="BodyText"/>
        <w:spacing w:line="230" w:lineRule="exact"/>
        <w:ind w:right="21" w:firstLine="720"/>
        <w:jc w:val="both"/>
        <w:rPr>
          <w:rFonts w:ascii="Arial" w:hAnsi="Arial" w:cs="Arial"/>
          <w:b/>
          <w:sz w:val="20"/>
          <w:szCs w:val="20"/>
        </w:rPr>
      </w:pPr>
    </w:p>
    <w:p w14:paraId="3E4D3E8A" w14:textId="77777777" w:rsidR="00814C57" w:rsidRDefault="00814C57" w:rsidP="00EA51A2">
      <w:pPr>
        <w:pStyle w:val="BodyText"/>
        <w:spacing w:line="230" w:lineRule="exact"/>
        <w:ind w:right="21" w:firstLine="720"/>
        <w:jc w:val="both"/>
        <w:rPr>
          <w:rFonts w:ascii="Arial" w:hAnsi="Arial" w:cs="Arial"/>
          <w:b/>
          <w:sz w:val="20"/>
          <w:szCs w:val="20"/>
        </w:rPr>
      </w:pPr>
    </w:p>
    <w:p w14:paraId="1945971D" w14:textId="41ADA986" w:rsidR="00191B62" w:rsidRPr="007E601C" w:rsidRDefault="00D50D20" w:rsidP="00EA51A2">
      <w:pPr>
        <w:pStyle w:val="BodyText"/>
        <w:spacing w:line="230" w:lineRule="exact"/>
        <w:ind w:right="21" w:firstLine="720"/>
        <w:jc w:val="both"/>
        <w:rPr>
          <w:rFonts w:ascii="Arial" w:hAnsi="Arial" w:cs="Arial"/>
          <w:sz w:val="20"/>
          <w:szCs w:val="20"/>
        </w:rPr>
      </w:pPr>
      <w:r w:rsidRPr="007E601C">
        <w:rPr>
          <w:rFonts w:ascii="Arial" w:hAnsi="Arial" w:cs="Arial"/>
          <w:b/>
          <w:sz w:val="20"/>
          <w:szCs w:val="20"/>
        </w:rPr>
        <w:t xml:space="preserve">IN WITNESS WHEREOF, </w:t>
      </w:r>
      <w:r w:rsidRPr="007E601C">
        <w:rPr>
          <w:rFonts w:ascii="Arial" w:hAnsi="Arial" w:cs="Arial"/>
          <w:sz w:val="20"/>
          <w:szCs w:val="20"/>
        </w:rPr>
        <w:t>this Declaration of Residential Covenants, Conditions and Restrictions, was made the date first written above by the Declarant.</w:t>
      </w:r>
    </w:p>
    <w:p w14:paraId="1DC2FD91" w14:textId="77777777" w:rsidR="00191B62" w:rsidRPr="007E601C" w:rsidRDefault="00191B62" w:rsidP="00EA51A2">
      <w:pPr>
        <w:pStyle w:val="BodyText"/>
        <w:spacing w:before="3"/>
        <w:jc w:val="both"/>
        <w:rPr>
          <w:rFonts w:ascii="Arial" w:hAnsi="Arial" w:cs="Arial"/>
          <w:sz w:val="20"/>
          <w:szCs w:val="20"/>
        </w:rPr>
      </w:pPr>
    </w:p>
    <w:p w14:paraId="5C8668D5" w14:textId="6D79080C" w:rsidR="00191B62" w:rsidRDefault="00CA4129" w:rsidP="00EA51A2">
      <w:pPr>
        <w:pStyle w:val="BodyText"/>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Cramer and Associates, Inc.</w:t>
      </w:r>
    </w:p>
    <w:p w14:paraId="2B70A652" w14:textId="77777777" w:rsidR="00CA4129" w:rsidRDefault="00CA4129" w:rsidP="00EA51A2">
      <w:pPr>
        <w:pStyle w:val="BodyText"/>
        <w:jc w:val="both"/>
        <w:rPr>
          <w:rFonts w:ascii="Arial" w:hAnsi="Arial" w:cs="Arial"/>
          <w:b/>
          <w:sz w:val="20"/>
          <w:szCs w:val="20"/>
        </w:rPr>
      </w:pPr>
    </w:p>
    <w:p w14:paraId="1BA963B2" w14:textId="77777777" w:rsidR="00CA4129" w:rsidRDefault="00CA4129" w:rsidP="00EA51A2">
      <w:pPr>
        <w:pStyle w:val="BodyText"/>
        <w:jc w:val="both"/>
        <w:rPr>
          <w:rFonts w:ascii="Arial" w:hAnsi="Arial" w:cs="Arial"/>
          <w:b/>
          <w:sz w:val="20"/>
          <w:szCs w:val="20"/>
        </w:rPr>
      </w:pPr>
    </w:p>
    <w:p w14:paraId="4C625737" w14:textId="77777777" w:rsidR="00CA4129" w:rsidRDefault="00CA4129" w:rsidP="00EA51A2">
      <w:pPr>
        <w:pStyle w:val="BodyText"/>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
    <w:p w14:paraId="73B8B19E" w14:textId="020D993E" w:rsidR="00CA4129" w:rsidRDefault="00CA4129" w:rsidP="00EA51A2">
      <w:pPr>
        <w:pStyle w:val="BodyText"/>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roofErr w:type="gramStart"/>
      <w:r w:rsidR="00C375F4">
        <w:rPr>
          <w:rFonts w:ascii="Arial" w:hAnsi="Arial" w:cs="Arial"/>
          <w:b/>
          <w:sz w:val="20"/>
          <w:szCs w:val="20"/>
        </w:rPr>
        <w:t>By:</w:t>
      </w:r>
      <w:r>
        <w:rPr>
          <w:rFonts w:ascii="Arial" w:hAnsi="Arial" w:cs="Arial"/>
          <w:b/>
          <w:sz w:val="20"/>
          <w:szCs w:val="20"/>
        </w:rPr>
        <w:t>_</w:t>
      </w:r>
      <w:proofErr w:type="gramEnd"/>
      <w:r>
        <w:rPr>
          <w:rFonts w:ascii="Arial" w:hAnsi="Arial" w:cs="Arial"/>
          <w:b/>
          <w:sz w:val="20"/>
          <w:szCs w:val="20"/>
        </w:rPr>
        <w:t>_________________________</w:t>
      </w:r>
      <w:r w:rsidR="00C7239B">
        <w:rPr>
          <w:rFonts w:ascii="Arial" w:hAnsi="Arial" w:cs="Arial"/>
          <w:b/>
          <w:sz w:val="20"/>
          <w:szCs w:val="20"/>
        </w:rPr>
        <w:t>____</w:t>
      </w:r>
    </w:p>
    <w:p w14:paraId="0F82F609" w14:textId="655E50A7" w:rsidR="00A3043B" w:rsidRDefault="00CA4129" w:rsidP="006F6E52">
      <w:pPr>
        <w:pStyle w:val="BodyText"/>
        <w:rPr>
          <w:rFonts w:ascii="Arial" w:hAnsi="Arial" w:cs="Arial"/>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 xml:space="preserve">Robert Cramer, </w:t>
      </w:r>
      <w:r w:rsidR="00C7239B">
        <w:rPr>
          <w:rFonts w:ascii="Arial" w:hAnsi="Arial" w:cs="Arial"/>
          <w:b/>
          <w:sz w:val="20"/>
          <w:szCs w:val="20"/>
        </w:rPr>
        <w:t>VP Land Development</w:t>
      </w:r>
    </w:p>
    <w:p w14:paraId="2E255FA8" w14:textId="77777777" w:rsidR="00A3043B" w:rsidRDefault="00A3043B" w:rsidP="006F6E52">
      <w:pPr>
        <w:pStyle w:val="BodyText"/>
        <w:rPr>
          <w:rFonts w:ascii="Arial" w:hAnsi="Arial" w:cs="Arial"/>
          <w:sz w:val="20"/>
          <w:szCs w:val="20"/>
        </w:rPr>
      </w:pPr>
    </w:p>
    <w:p w14:paraId="6AD38632" w14:textId="77777777" w:rsidR="00A3043B" w:rsidRDefault="00A3043B" w:rsidP="006F6E52">
      <w:pPr>
        <w:pStyle w:val="BodyText"/>
        <w:rPr>
          <w:rFonts w:ascii="Arial" w:hAnsi="Arial" w:cs="Arial"/>
          <w:sz w:val="20"/>
          <w:szCs w:val="20"/>
        </w:rPr>
      </w:pPr>
    </w:p>
    <w:p w14:paraId="4FD02805" w14:textId="77777777" w:rsidR="00A3043B" w:rsidRDefault="00A3043B" w:rsidP="006F6E52">
      <w:pPr>
        <w:pStyle w:val="BodyText"/>
        <w:rPr>
          <w:rFonts w:ascii="Arial" w:hAnsi="Arial" w:cs="Arial"/>
          <w:sz w:val="20"/>
          <w:szCs w:val="20"/>
        </w:rPr>
      </w:pPr>
    </w:p>
    <w:p w14:paraId="7F9C2B64" w14:textId="77777777" w:rsidR="00A3043B" w:rsidRDefault="00A3043B" w:rsidP="006F6E52">
      <w:pPr>
        <w:pStyle w:val="BodyText"/>
        <w:rPr>
          <w:rFonts w:ascii="Arial" w:hAnsi="Arial" w:cs="Arial"/>
          <w:sz w:val="20"/>
          <w:szCs w:val="20"/>
        </w:rPr>
      </w:pPr>
    </w:p>
    <w:p w14:paraId="2539AAE5" w14:textId="77777777" w:rsidR="007E601C" w:rsidRDefault="00C375F4" w:rsidP="006F6E52">
      <w:pPr>
        <w:pStyle w:val="BodyText"/>
        <w:rPr>
          <w:rFonts w:ascii="Arial" w:hAnsi="Arial" w:cs="Arial"/>
          <w:sz w:val="20"/>
          <w:szCs w:val="20"/>
        </w:rPr>
      </w:pPr>
      <w:r>
        <w:rPr>
          <w:rFonts w:ascii="Arial" w:hAnsi="Arial" w:cs="Arial"/>
          <w:sz w:val="20"/>
          <w:szCs w:val="20"/>
        </w:rPr>
        <w:t>STATE OF IOWA</w:t>
      </w:r>
      <w:r>
        <w:rPr>
          <w:rFonts w:ascii="Arial" w:hAnsi="Arial" w:cs="Arial"/>
          <w:sz w:val="20"/>
          <w:szCs w:val="20"/>
        </w:rPr>
        <w:tab/>
      </w:r>
      <w:r>
        <w:rPr>
          <w:rFonts w:ascii="Arial" w:hAnsi="Arial" w:cs="Arial"/>
          <w:sz w:val="20"/>
          <w:szCs w:val="20"/>
        </w:rPr>
        <w:tab/>
        <w:t>:</w:t>
      </w:r>
    </w:p>
    <w:p w14:paraId="305DC791" w14:textId="77777777" w:rsidR="00C375F4" w:rsidRDefault="00C375F4" w:rsidP="006F6E52">
      <w:pPr>
        <w:pStyle w:val="BodyText"/>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ss</w:t>
      </w:r>
    </w:p>
    <w:p w14:paraId="18BDDE3E" w14:textId="77777777" w:rsidR="00C375F4" w:rsidRDefault="00C375F4" w:rsidP="00EA51A2">
      <w:pPr>
        <w:pStyle w:val="BodyText"/>
        <w:spacing w:before="3"/>
        <w:jc w:val="both"/>
        <w:rPr>
          <w:rFonts w:ascii="Arial" w:hAnsi="Arial" w:cs="Arial"/>
          <w:sz w:val="20"/>
          <w:szCs w:val="20"/>
        </w:rPr>
      </w:pPr>
      <w:r>
        <w:rPr>
          <w:rFonts w:ascii="Arial" w:hAnsi="Arial" w:cs="Arial"/>
          <w:sz w:val="20"/>
          <w:szCs w:val="20"/>
        </w:rPr>
        <w:t>COUNTY OF POLK</w:t>
      </w:r>
      <w:r>
        <w:rPr>
          <w:rFonts w:ascii="Arial" w:hAnsi="Arial" w:cs="Arial"/>
          <w:sz w:val="20"/>
          <w:szCs w:val="20"/>
        </w:rPr>
        <w:tab/>
      </w:r>
      <w:r>
        <w:rPr>
          <w:rFonts w:ascii="Arial" w:hAnsi="Arial" w:cs="Arial"/>
          <w:sz w:val="20"/>
          <w:szCs w:val="20"/>
        </w:rPr>
        <w:tab/>
        <w:t>:</w:t>
      </w:r>
    </w:p>
    <w:p w14:paraId="4703BED3" w14:textId="77777777" w:rsidR="00C375F4" w:rsidRDefault="00C375F4" w:rsidP="00EA51A2">
      <w:pPr>
        <w:pStyle w:val="BodyText"/>
        <w:spacing w:before="3"/>
        <w:jc w:val="both"/>
        <w:rPr>
          <w:rFonts w:ascii="Arial" w:hAnsi="Arial" w:cs="Arial"/>
          <w:sz w:val="20"/>
          <w:szCs w:val="20"/>
        </w:rPr>
      </w:pPr>
    </w:p>
    <w:p w14:paraId="75BC775F" w14:textId="7C94FF2D" w:rsidR="00C375F4" w:rsidRDefault="00C375F4" w:rsidP="00EA51A2">
      <w:pPr>
        <w:pStyle w:val="BodyText"/>
        <w:spacing w:before="3"/>
        <w:jc w:val="both"/>
        <w:rPr>
          <w:rFonts w:ascii="Arial" w:hAnsi="Arial" w:cs="Arial"/>
          <w:sz w:val="20"/>
          <w:szCs w:val="20"/>
        </w:rPr>
      </w:pPr>
      <w:r>
        <w:rPr>
          <w:rFonts w:ascii="Arial" w:hAnsi="Arial" w:cs="Arial"/>
          <w:sz w:val="20"/>
          <w:szCs w:val="20"/>
        </w:rPr>
        <w:tab/>
        <w:t>On this ___ day of __________, 20</w:t>
      </w:r>
      <w:r w:rsidR="00014391">
        <w:rPr>
          <w:rFonts w:ascii="Arial" w:hAnsi="Arial" w:cs="Arial"/>
          <w:sz w:val="20"/>
          <w:szCs w:val="20"/>
        </w:rPr>
        <w:t>22</w:t>
      </w:r>
      <w:r>
        <w:rPr>
          <w:rFonts w:ascii="Arial" w:hAnsi="Arial" w:cs="Arial"/>
          <w:sz w:val="20"/>
          <w:szCs w:val="20"/>
        </w:rPr>
        <w:t>, before me, the undersigned, a Notary Public in and for the State of Iowa, personally appeared Robert Cramer</w:t>
      </w:r>
      <w:r w:rsidR="002D3155">
        <w:rPr>
          <w:rFonts w:ascii="Arial" w:hAnsi="Arial" w:cs="Arial"/>
          <w:sz w:val="20"/>
          <w:szCs w:val="20"/>
        </w:rPr>
        <w:t>, as President/CAO of Cramer and Associates, Inc., and acknowledged executing of the foregoing instrument to be the voluntary act and deed of the company by it and by him, voluntarily executed.</w:t>
      </w:r>
    </w:p>
    <w:p w14:paraId="5A3C65BB" w14:textId="77777777" w:rsidR="002D3155" w:rsidRDefault="002D3155" w:rsidP="00EA51A2">
      <w:pPr>
        <w:pStyle w:val="BodyText"/>
        <w:spacing w:before="3"/>
        <w:jc w:val="both"/>
        <w:rPr>
          <w:rFonts w:ascii="Arial" w:hAnsi="Arial" w:cs="Arial"/>
          <w:sz w:val="20"/>
          <w:szCs w:val="20"/>
        </w:rPr>
      </w:pPr>
    </w:p>
    <w:p w14:paraId="5A179844" w14:textId="77777777" w:rsidR="002D3155" w:rsidRDefault="002D3155" w:rsidP="00EA51A2">
      <w:pPr>
        <w:pStyle w:val="BodyText"/>
        <w:spacing w:before="3"/>
        <w:jc w:val="both"/>
        <w:rPr>
          <w:rFonts w:ascii="Arial" w:hAnsi="Arial" w:cs="Arial"/>
          <w:sz w:val="20"/>
          <w:szCs w:val="20"/>
        </w:rPr>
      </w:pPr>
    </w:p>
    <w:p w14:paraId="563940AB" w14:textId="77777777" w:rsidR="002D3155" w:rsidRDefault="002D3155" w:rsidP="00EA51A2">
      <w:pPr>
        <w:pStyle w:val="BodyText"/>
        <w:spacing w:before="3"/>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w:t>
      </w:r>
    </w:p>
    <w:p w14:paraId="6D72C366" w14:textId="77777777" w:rsidR="002D3155" w:rsidRPr="007E601C" w:rsidRDefault="002D3155" w:rsidP="00EA51A2">
      <w:pPr>
        <w:pStyle w:val="BodyText"/>
        <w:spacing w:before="3"/>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Notary Public – State of Iowa</w:t>
      </w:r>
    </w:p>
    <w:sectPr w:rsidR="002D3155" w:rsidRPr="007E601C" w:rsidSect="007E601C">
      <w:headerReference w:type="even" r:id="rId13"/>
      <w:headerReference w:type="default" r:id="rId14"/>
      <w:footerReference w:type="even" r:id="rId15"/>
      <w:footerReference w:type="default" r:id="rId16"/>
      <w:headerReference w:type="first" r:id="rId17"/>
      <w:footerReference w:type="first" r:id="rId18"/>
      <w:pgSz w:w="12230" w:h="15860"/>
      <w:pgMar w:top="1500" w:right="1620" w:bottom="760" w:left="1540" w:header="0" w:footer="576"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n Dike, Adam C." w:date="2022-06-13T14:48:00Z" w:initials="ACV">
    <w:p w14:paraId="4ED62212" w14:textId="5C861913" w:rsidR="005D7366" w:rsidRDefault="005D7366">
      <w:pPr>
        <w:pStyle w:val="CommentText"/>
      </w:pPr>
      <w:r>
        <w:rPr>
          <w:rStyle w:val="CommentReference"/>
        </w:rPr>
        <w:annotationRef/>
      </w:r>
      <w:r>
        <w:t>Is this correct?</w:t>
      </w:r>
    </w:p>
  </w:comment>
  <w:comment w:id="1" w:author="Van Dike, Adam C." w:date="2022-06-13T14:50:00Z" w:initials="ACV">
    <w:p w14:paraId="1F7CC2B9" w14:textId="18949B0B" w:rsidR="005D7366" w:rsidRDefault="005D7366">
      <w:pPr>
        <w:pStyle w:val="CommentText"/>
      </w:pPr>
      <w:r>
        <w:rPr>
          <w:rStyle w:val="CommentReference"/>
        </w:rPr>
        <w:annotationRef/>
      </w:r>
      <w:r>
        <w:t>Is this correct?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ED62212" w15:done="0"/>
  <w15:commentEx w15:paraId="1F7CC2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1CCBA" w16cex:dateUtc="2022-06-13T19:48:00Z"/>
  <w16cex:commentExtensible w16cex:durableId="2651CD25" w16cex:dateUtc="2022-06-13T19: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D62212" w16cid:durableId="2651CCBA"/>
  <w16cid:commentId w16cid:paraId="1F7CC2B9" w16cid:durableId="2651CD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DEA3A" w14:textId="77777777" w:rsidR="00494416" w:rsidRDefault="00494416">
      <w:r>
        <w:separator/>
      </w:r>
    </w:p>
  </w:endnote>
  <w:endnote w:type="continuationSeparator" w:id="0">
    <w:p w14:paraId="7BD5945D" w14:textId="77777777" w:rsidR="00494416" w:rsidRDefault="00494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08942" w14:textId="77777777" w:rsidR="00616AE8" w:rsidRDefault="00616A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6035C" w14:textId="77777777" w:rsidR="00191B62" w:rsidRDefault="00191B62">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54642" w14:textId="77777777" w:rsidR="00616AE8" w:rsidRDefault="00616A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609A0" w14:textId="77777777" w:rsidR="00494416" w:rsidRDefault="00494416">
      <w:r>
        <w:separator/>
      </w:r>
    </w:p>
  </w:footnote>
  <w:footnote w:type="continuationSeparator" w:id="0">
    <w:p w14:paraId="57E36710" w14:textId="77777777" w:rsidR="00494416" w:rsidRDefault="00494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43F97" w14:textId="77777777" w:rsidR="00616AE8" w:rsidRDefault="00616A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AD31F" w14:textId="77777777" w:rsidR="00616AE8" w:rsidRDefault="00616A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6564A" w14:textId="77777777" w:rsidR="00616AE8" w:rsidRDefault="00616A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2AE8"/>
    <w:multiLevelType w:val="hybridMultilevel"/>
    <w:tmpl w:val="810AFA82"/>
    <w:lvl w:ilvl="0" w:tplc="D28E0F66">
      <w:start w:val="1"/>
      <w:numFmt w:val="upperLetter"/>
      <w:lvlText w:val="%1."/>
      <w:lvlJc w:val="left"/>
      <w:pPr>
        <w:ind w:left="720" w:hanging="360"/>
      </w:pPr>
      <w:rPr>
        <w:rFonts w:hint="default"/>
        <w:b w:val="0"/>
        <w:w w:val="10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57604"/>
    <w:multiLevelType w:val="hybridMultilevel"/>
    <w:tmpl w:val="A5AA16A0"/>
    <w:lvl w:ilvl="0" w:tplc="0409000F">
      <w:start w:val="1"/>
      <w:numFmt w:val="decimal"/>
      <w:lvlText w:val="%1."/>
      <w:lvlJc w:val="left"/>
      <w:pPr>
        <w:ind w:left="1557" w:hanging="360"/>
      </w:pPr>
    </w:lvl>
    <w:lvl w:ilvl="1" w:tplc="04090019" w:tentative="1">
      <w:start w:val="1"/>
      <w:numFmt w:val="lowerLetter"/>
      <w:lvlText w:val="%2."/>
      <w:lvlJc w:val="left"/>
      <w:pPr>
        <w:ind w:left="2277" w:hanging="360"/>
      </w:pPr>
    </w:lvl>
    <w:lvl w:ilvl="2" w:tplc="0409001B" w:tentative="1">
      <w:start w:val="1"/>
      <w:numFmt w:val="lowerRoman"/>
      <w:lvlText w:val="%3."/>
      <w:lvlJc w:val="right"/>
      <w:pPr>
        <w:ind w:left="2997" w:hanging="180"/>
      </w:pPr>
    </w:lvl>
    <w:lvl w:ilvl="3" w:tplc="0409000F" w:tentative="1">
      <w:start w:val="1"/>
      <w:numFmt w:val="decimal"/>
      <w:lvlText w:val="%4."/>
      <w:lvlJc w:val="left"/>
      <w:pPr>
        <w:ind w:left="3717" w:hanging="360"/>
      </w:pPr>
    </w:lvl>
    <w:lvl w:ilvl="4" w:tplc="04090019" w:tentative="1">
      <w:start w:val="1"/>
      <w:numFmt w:val="lowerLetter"/>
      <w:lvlText w:val="%5."/>
      <w:lvlJc w:val="left"/>
      <w:pPr>
        <w:ind w:left="4437" w:hanging="360"/>
      </w:pPr>
    </w:lvl>
    <w:lvl w:ilvl="5" w:tplc="0409001B" w:tentative="1">
      <w:start w:val="1"/>
      <w:numFmt w:val="lowerRoman"/>
      <w:lvlText w:val="%6."/>
      <w:lvlJc w:val="right"/>
      <w:pPr>
        <w:ind w:left="5157" w:hanging="180"/>
      </w:pPr>
    </w:lvl>
    <w:lvl w:ilvl="6" w:tplc="0409000F" w:tentative="1">
      <w:start w:val="1"/>
      <w:numFmt w:val="decimal"/>
      <w:lvlText w:val="%7."/>
      <w:lvlJc w:val="left"/>
      <w:pPr>
        <w:ind w:left="5877" w:hanging="360"/>
      </w:pPr>
    </w:lvl>
    <w:lvl w:ilvl="7" w:tplc="04090019" w:tentative="1">
      <w:start w:val="1"/>
      <w:numFmt w:val="lowerLetter"/>
      <w:lvlText w:val="%8."/>
      <w:lvlJc w:val="left"/>
      <w:pPr>
        <w:ind w:left="6597" w:hanging="360"/>
      </w:pPr>
    </w:lvl>
    <w:lvl w:ilvl="8" w:tplc="0409001B" w:tentative="1">
      <w:start w:val="1"/>
      <w:numFmt w:val="lowerRoman"/>
      <w:lvlText w:val="%9."/>
      <w:lvlJc w:val="right"/>
      <w:pPr>
        <w:ind w:left="7317" w:hanging="180"/>
      </w:pPr>
    </w:lvl>
  </w:abstractNum>
  <w:abstractNum w:abstractNumId="2" w15:restartNumberingAfterBreak="0">
    <w:nsid w:val="02BC236E"/>
    <w:multiLevelType w:val="hybridMultilevel"/>
    <w:tmpl w:val="F8021FE2"/>
    <w:lvl w:ilvl="0" w:tplc="A148E848">
      <w:start w:val="21"/>
      <w:numFmt w:val="upperRoman"/>
      <w:lvlText w:val="%1."/>
      <w:lvlJc w:val="left"/>
      <w:pPr>
        <w:ind w:left="1559" w:hanging="725"/>
      </w:pPr>
      <w:rPr>
        <w:rFonts w:hint="default"/>
        <w:b/>
        <w:bCs/>
        <w:w w:val="100"/>
      </w:rPr>
    </w:lvl>
    <w:lvl w:ilvl="1" w:tplc="AD566992">
      <w:numFmt w:val="bullet"/>
      <w:lvlText w:val="•"/>
      <w:lvlJc w:val="left"/>
      <w:pPr>
        <w:ind w:left="2365" w:hanging="725"/>
      </w:pPr>
      <w:rPr>
        <w:rFonts w:hint="default"/>
      </w:rPr>
    </w:lvl>
    <w:lvl w:ilvl="2" w:tplc="75F49FCA">
      <w:numFmt w:val="bullet"/>
      <w:lvlText w:val="•"/>
      <w:lvlJc w:val="left"/>
      <w:pPr>
        <w:ind w:left="3170" w:hanging="725"/>
      </w:pPr>
      <w:rPr>
        <w:rFonts w:hint="default"/>
      </w:rPr>
    </w:lvl>
    <w:lvl w:ilvl="3" w:tplc="9614E728">
      <w:numFmt w:val="bullet"/>
      <w:lvlText w:val="•"/>
      <w:lvlJc w:val="left"/>
      <w:pPr>
        <w:ind w:left="3975" w:hanging="725"/>
      </w:pPr>
      <w:rPr>
        <w:rFonts w:hint="default"/>
      </w:rPr>
    </w:lvl>
    <w:lvl w:ilvl="4" w:tplc="7CB6B9C6">
      <w:numFmt w:val="bullet"/>
      <w:lvlText w:val="•"/>
      <w:lvlJc w:val="left"/>
      <w:pPr>
        <w:ind w:left="4780" w:hanging="725"/>
      </w:pPr>
      <w:rPr>
        <w:rFonts w:hint="default"/>
      </w:rPr>
    </w:lvl>
    <w:lvl w:ilvl="5" w:tplc="7FBCC066">
      <w:numFmt w:val="bullet"/>
      <w:lvlText w:val="•"/>
      <w:lvlJc w:val="left"/>
      <w:pPr>
        <w:ind w:left="5585" w:hanging="725"/>
      </w:pPr>
      <w:rPr>
        <w:rFonts w:hint="default"/>
      </w:rPr>
    </w:lvl>
    <w:lvl w:ilvl="6" w:tplc="BB88EDF0">
      <w:numFmt w:val="bullet"/>
      <w:lvlText w:val="•"/>
      <w:lvlJc w:val="left"/>
      <w:pPr>
        <w:ind w:left="6390" w:hanging="725"/>
      </w:pPr>
      <w:rPr>
        <w:rFonts w:hint="default"/>
      </w:rPr>
    </w:lvl>
    <w:lvl w:ilvl="7" w:tplc="AB38FDBE">
      <w:numFmt w:val="bullet"/>
      <w:lvlText w:val="•"/>
      <w:lvlJc w:val="left"/>
      <w:pPr>
        <w:ind w:left="7195" w:hanging="725"/>
      </w:pPr>
      <w:rPr>
        <w:rFonts w:hint="default"/>
      </w:rPr>
    </w:lvl>
    <w:lvl w:ilvl="8" w:tplc="1074A228">
      <w:numFmt w:val="bullet"/>
      <w:lvlText w:val="•"/>
      <w:lvlJc w:val="left"/>
      <w:pPr>
        <w:ind w:left="8000" w:hanging="725"/>
      </w:pPr>
      <w:rPr>
        <w:rFonts w:hint="default"/>
      </w:rPr>
    </w:lvl>
  </w:abstractNum>
  <w:abstractNum w:abstractNumId="3" w15:restartNumberingAfterBreak="0">
    <w:nsid w:val="0C3C7C68"/>
    <w:multiLevelType w:val="hybridMultilevel"/>
    <w:tmpl w:val="43A8EC40"/>
    <w:lvl w:ilvl="0" w:tplc="AD4000CC">
      <w:start w:val="1"/>
      <w:numFmt w:val="upperLetter"/>
      <w:lvlText w:val="%1."/>
      <w:lvlJc w:val="left"/>
      <w:pPr>
        <w:ind w:left="1440" w:hanging="360"/>
      </w:pPr>
      <w:rPr>
        <w:rFonts w:hint="default"/>
        <w:b w:val="0"/>
        <w:w w:val="104"/>
        <w:sz w:val="21"/>
        <w:szCs w:val="2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D6C2402"/>
    <w:multiLevelType w:val="hybridMultilevel"/>
    <w:tmpl w:val="D82EDA84"/>
    <w:lvl w:ilvl="0" w:tplc="907EB540">
      <w:start w:val="1"/>
      <w:numFmt w:val="upperLetter"/>
      <w:lvlText w:val="%1."/>
      <w:lvlJc w:val="left"/>
      <w:pPr>
        <w:ind w:left="1549" w:hanging="723"/>
      </w:pPr>
      <w:rPr>
        <w:rFonts w:hint="default"/>
        <w:w w:val="108"/>
      </w:rPr>
    </w:lvl>
    <w:lvl w:ilvl="1" w:tplc="FC88A04A">
      <w:numFmt w:val="bullet"/>
      <w:lvlText w:val="•"/>
      <w:lvlJc w:val="left"/>
      <w:pPr>
        <w:ind w:left="2347" w:hanging="723"/>
      </w:pPr>
      <w:rPr>
        <w:rFonts w:hint="default"/>
      </w:rPr>
    </w:lvl>
    <w:lvl w:ilvl="2" w:tplc="DDAA4420">
      <w:numFmt w:val="bullet"/>
      <w:lvlText w:val="•"/>
      <w:lvlJc w:val="left"/>
      <w:pPr>
        <w:ind w:left="3154" w:hanging="723"/>
      </w:pPr>
      <w:rPr>
        <w:rFonts w:hint="default"/>
      </w:rPr>
    </w:lvl>
    <w:lvl w:ilvl="3" w:tplc="F9F012AE">
      <w:numFmt w:val="bullet"/>
      <w:lvlText w:val="•"/>
      <w:lvlJc w:val="left"/>
      <w:pPr>
        <w:ind w:left="3961" w:hanging="723"/>
      </w:pPr>
      <w:rPr>
        <w:rFonts w:hint="default"/>
      </w:rPr>
    </w:lvl>
    <w:lvl w:ilvl="4" w:tplc="19D8F4FC">
      <w:numFmt w:val="bullet"/>
      <w:lvlText w:val="•"/>
      <w:lvlJc w:val="left"/>
      <w:pPr>
        <w:ind w:left="4768" w:hanging="723"/>
      </w:pPr>
      <w:rPr>
        <w:rFonts w:hint="default"/>
      </w:rPr>
    </w:lvl>
    <w:lvl w:ilvl="5" w:tplc="1ABE3F1E">
      <w:numFmt w:val="bullet"/>
      <w:lvlText w:val="•"/>
      <w:lvlJc w:val="left"/>
      <w:pPr>
        <w:ind w:left="5575" w:hanging="723"/>
      </w:pPr>
      <w:rPr>
        <w:rFonts w:hint="default"/>
      </w:rPr>
    </w:lvl>
    <w:lvl w:ilvl="6" w:tplc="E8A8F430">
      <w:numFmt w:val="bullet"/>
      <w:lvlText w:val="•"/>
      <w:lvlJc w:val="left"/>
      <w:pPr>
        <w:ind w:left="6382" w:hanging="723"/>
      </w:pPr>
      <w:rPr>
        <w:rFonts w:hint="default"/>
      </w:rPr>
    </w:lvl>
    <w:lvl w:ilvl="7" w:tplc="8B8E45A8">
      <w:numFmt w:val="bullet"/>
      <w:lvlText w:val="•"/>
      <w:lvlJc w:val="left"/>
      <w:pPr>
        <w:ind w:left="7189" w:hanging="723"/>
      </w:pPr>
      <w:rPr>
        <w:rFonts w:hint="default"/>
      </w:rPr>
    </w:lvl>
    <w:lvl w:ilvl="8" w:tplc="8C180CD4">
      <w:numFmt w:val="bullet"/>
      <w:lvlText w:val="•"/>
      <w:lvlJc w:val="left"/>
      <w:pPr>
        <w:ind w:left="7996" w:hanging="723"/>
      </w:pPr>
      <w:rPr>
        <w:rFonts w:hint="default"/>
      </w:rPr>
    </w:lvl>
  </w:abstractNum>
  <w:abstractNum w:abstractNumId="5" w15:restartNumberingAfterBreak="0">
    <w:nsid w:val="1B4D0EF8"/>
    <w:multiLevelType w:val="hybridMultilevel"/>
    <w:tmpl w:val="D82EDA84"/>
    <w:lvl w:ilvl="0" w:tplc="907EB540">
      <w:start w:val="1"/>
      <w:numFmt w:val="upperLetter"/>
      <w:lvlText w:val="%1."/>
      <w:lvlJc w:val="left"/>
      <w:pPr>
        <w:ind w:left="1549" w:hanging="723"/>
      </w:pPr>
      <w:rPr>
        <w:rFonts w:hint="default"/>
        <w:w w:val="108"/>
      </w:rPr>
    </w:lvl>
    <w:lvl w:ilvl="1" w:tplc="FC88A04A">
      <w:numFmt w:val="bullet"/>
      <w:lvlText w:val="•"/>
      <w:lvlJc w:val="left"/>
      <w:pPr>
        <w:ind w:left="2347" w:hanging="723"/>
      </w:pPr>
      <w:rPr>
        <w:rFonts w:hint="default"/>
      </w:rPr>
    </w:lvl>
    <w:lvl w:ilvl="2" w:tplc="DDAA4420">
      <w:numFmt w:val="bullet"/>
      <w:lvlText w:val="•"/>
      <w:lvlJc w:val="left"/>
      <w:pPr>
        <w:ind w:left="3154" w:hanging="723"/>
      </w:pPr>
      <w:rPr>
        <w:rFonts w:hint="default"/>
      </w:rPr>
    </w:lvl>
    <w:lvl w:ilvl="3" w:tplc="F9F012AE">
      <w:numFmt w:val="bullet"/>
      <w:lvlText w:val="•"/>
      <w:lvlJc w:val="left"/>
      <w:pPr>
        <w:ind w:left="3961" w:hanging="723"/>
      </w:pPr>
      <w:rPr>
        <w:rFonts w:hint="default"/>
      </w:rPr>
    </w:lvl>
    <w:lvl w:ilvl="4" w:tplc="19D8F4FC">
      <w:numFmt w:val="bullet"/>
      <w:lvlText w:val="•"/>
      <w:lvlJc w:val="left"/>
      <w:pPr>
        <w:ind w:left="4768" w:hanging="723"/>
      </w:pPr>
      <w:rPr>
        <w:rFonts w:hint="default"/>
      </w:rPr>
    </w:lvl>
    <w:lvl w:ilvl="5" w:tplc="1ABE3F1E">
      <w:numFmt w:val="bullet"/>
      <w:lvlText w:val="•"/>
      <w:lvlJc w:val="left"/>
      <w:pPr>
        <w:ind w:left="5575" w:hanging="723"/>
      </w:pPr>
      <w:rPr>
        <w:rFonts w:hint="default"/>
      </w:rPr>
    </w:lvl>
    <w:lvl w:ilvl="6" w:tplc="E8A8F430">
      <w:numFmt w:val="bullet"/>
      <w:lvlText w:val="•"/>
      <w:lvlJc w:val="left"/>
      <w:pPr>
        <w:ind w:left="6382" w:hanging="723"/>
      </w:pPr>
      <w:rPr>
        <w:rFonts w:hint="default"/>
      </w:rPr>
    </w:lvl>
    <w:lvl w:ilvl="7" w:tplc="8B8E45A8">
      <w:numFmt w:val="bullet"/>
      <w:lvlText w:val="•"/>
      <w:lvlJc w:val="left"/>
      <w:pPr>
        <w:ind w:left="7189" w:hanging="723"/>
      </w:pPr>
      <w:rPr>
        <w:rFonts w:hint="default"/>
      </w:rPr>
    </w:lvl>
    <w:lvl w:ilvl="8" w:tplc="8C180CD4">
      <w:numFmt w:val="bullet"/>
      <w:lvlText w:val="•"/>
      <w:lvlJc w:val="left"/>
      <w:pPr>
        <w:ind w:left="7996" w:hanging="723"/>
      </w:pPr>
      <w:rPr>
        <w:rFonts w:hint="default"/>
      </w:rPr>
    </w:lvl>
  </w:abstractNum>
  <w:abstractNum w:abstractNumId="6" w15:restartNumberingAfterBreak="0">
    <w:nsid w:val="1EE87412"/>
    <w:multiLevelType w:val="hybridMultilevel"/>
    <w:tmpl w:val="3516FB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207850A5"/>
    <w:multiLevelType w:val="hybridMultilevel"/>
    <w:tmpl w:val="342CEB90"/>
    <w:lvl w:ilvl="0" w:tplc="738EA838">
      <w:start w:val="1"/>
      <w:numFmt w:val="upperLetter"/>
      <w:lvlText w:val="%1."/>
      <w:lvlJc w:val="left"/>
      <w:pPr>
        <w:ind w:left="1557" w:hanging="715"/>
      </w:pPr>
      <w:rPr>
        <w:rFonts w:hint="default"/>
        <w:w w:val="104"/>
      </w:rPr>
    </w:lvl>
    <w:lvl w:ilvl="1" w:tplc="E01C1878">
      <w:numFmt w:val="bullet"/>
      <w:lvlText w:val="•"/>
      <w:lvlJc w:val="left"/>
      <w:pPr>
        <w:ind w:left="2000" w:hanging="715"/>
      </w:pPr>
      <w:rPr>
        <w:rFonts w:hint="default"/>
      </w:rPr>
    </w:lvl>
    <w:lvl w:ilvl="2" w:tplc="F56853BA">
      <w:numFmt w:val="bullet"/>
      <w:lvlText w:val="•"/>
      <w:lvlJc w:val="left"/>
      <w:pPr>
        <w:ind w:left="2842" w:hanging="715"/>
      </w:pPr>
      <w:rPr>
        <w:rFonts w:hint="default"/>
      </w:rPr>
    </w:lvl>
    <w:lvl w:ilvl="3" w:tplc="67D259AE">
      <w:numFmt w:val="bullet"/>
      <w:lvlText w:val="•"/>
      <w:lvlJc w:val="left"/>
      <w:pPr>
        <w:ind w:left="3685" w:hanging="715"/>
      </w:pPr>
      <w:rPr>
        <w:rFonts w:hint="default"/>
      </w:rPr>
    </w:lvl>
    <w:lvl w:ilvl="4" w:tplc="C43E0E50">
      <w:numFmt w:val="bullet"/>
      <w:lvlText w:val="•"/>
      <w:lvlJc w:val="left"/>
      <w:pPr>
        <w:ind w:left="4528" w:hanging="715"/>
      </w:pPr>
      <w:rPr>
        <w:rFonts w:hint="default"/>
      </w:rPr>
    </w:lvl>
    <w:lvl w:ilvl="5" w:tplc="7A1ADD9A">
      <w:numFmt w:val="bullet"/>
      <w:lvlText w:val="•"/>
      <w:lvlJc w:val="left"/>
      <w:pPr>
        <w:ind w:left="5371" w:hanging="715"/>
      </w:pPr>
      <w:rPr>
        <w:rFonts w:hint="default"/>
      </w:rPr>
    </w:lvl>
    <w:lvl w:ilvl="6" w:tplc="DC7E5AEE">
      <w:numFmt w:val="bullet"/>
      <w:lvlText w:val="•"/>
      <w:lvlJc w:val="left"/>
      <w:pPr>
        <w:ind w:left="6214" w:hanging="715"/>
      </w:pPr>
      <w:rPr>
        <w:rFonts w:hint="default"/>
      </w:rPr>
    </w:lvl>
    <w:lvl w:ilvl="7" w:tplc="D1AE90A2">
      <w:numFmt w:val="bullet"/>
      <w:lvlText w:val="•"/>
      <w:lvlJc w:val="left"/>
      <w:pPr>
        <w:ind w:left="7057" w:hanging="715"/>
      </w:pPr>
      <w:rPr>
        <w:rFonts w:hint="default"/>
      </w:rPr>
    </w:lvl>
    <w:lvl w:ilvl="8" w:tplc="412A4F98">
      <w:numFmt w:val="bullet"/>
      <w:lvlText w:val="•"/>
      <w:lvlJc w:val="left"/>
      <w:pPr>
        <w:ind w:left="7899" w:hanging="715"/>
      </w:pPr>
      <w:rPr>
        <w:rFonts w:hint="default"/>
      </w:rPr>
    </w:lvl>
  </w:abstractNum>
  <w:abstractNum w:abstractNumId="8" w15:restartNumberingAfterBreak="0">
    <w:nsid w:val="231D5AE4"/>
    <w:multiLevelType w:val="hybridMultilevel"/>
    <w:tmpl w:val="3C8674FA"/>
    <w:lvl w:ilvl="0" w:tplc="AD4000CC">
      <w:start w:val="1"/>
      <w:numFmt w:val="upperLetter"/>
      <w:lvlText w:val="%1."/>
      <w:lvlJc w:val="left"/>
      <w:pPr>
        <w:ind w:left="2289" w:hanging="360"/>
      </w:pPr>
      <w:rPr>
        <w:rFonts w:hint="default"/>
        <w:b w:val="0"/>
        <w:w w:val="104"/>
        <w:sz w:val="21"/>
        <w:szCs w:val="21"/>
      </w:rPr>
    </w:lvl>
    <w:lvl w:ilvl="1" w:tplc="04090019" w:tentative="1">
      <w:start w:val="1"/>
      <w:numFmt w:val="lowerLetter"/>
      <w:lvlText w:val="%2."/>
      <w:lvlJc w:val="left"/>
      <w:pPr>
        <w:ind w:left="2289" w:hanging="360"/>
      </w:pPr>
    </w:lvl>
    <w:lvl w:ilvl="2" w:tplc="0409001B" w:tentative="1">
      <w:start w:val="1"/>
      <w:numFmt w:val="lowerRoman"/>
      <w:lvlText w:val="%3."/>
      <w:lvlJc w:val="right"/>
      <w:pPr>
        <w:ind w:left="3009" w:hanging="180"/>
      </w:pPr>
    </w:lvl>
    <w:lvl w:ilvl="3" w:tplc="0409000F" w:tentative="1">
      <w:start w:val="1"/>
      <w:numFmt w:val="decimal"/>
      <w:lvlText w:val="%4."/>
      <w:lvlJc w:val="left"/>
      <w:pPr>
        <w:ind w:left="3729" w:hanging="360"/>
      </w:pPr>
    </w:lvl>
    <w:lvl w:ilvl="4" w:tplc="04090019" w:tentative="1">
      <w:start w:val="1"/>
      <w:numFmt w:val="lowerLetter"/>
      <w:lvlText w:val="%5."/>
      <w:lvlJc w:val="left"/>
      <w:pPr>
        <w:ind w:left="4449" w:hanging="360"/>
      </w:pPr>
    </w:lvl>
    <w:lvl w:ilvl="5" w:tplc="0409001B" w:tentative="1">
      <w:start w:val="1"/>
      <w:numFmt w:val="lowerRoman"/>
      <w:lvlText w:val="%6."/>
      <w:lvlJc w:val="right"/>
      <w:pPr>
        <w:ind w:left="5169" w:hanging="180"/>
      </w:pPr>
    </w:lvl>
    <w:lvl w:ilvl="6" w:tplc="0409000F" w:tentative="1">
      <w:start w:val="1"/>
      <w:numFmt w:val="decimal"/>
      <w:lvlText w:val="%7."/>
      <w:lvlJc w:val="left"/>
      <w:pPr>
        <w:ind w:left="5889" w:hanging="360"/>
      </w:pPr>
    </w:lvl>
    <w:lvl w:ilvl="7" w:tplc="04090019" w:tentative="1">
      <w:start w:val="1"/>
      <w:numFmt w:val="lowerLetter"/>
      <w:lvlText w:val="%8."/>
      <w:lvlJc w:val="left"/>
      <w:pPr>
        <w:ind w:left="6609" w:hanging="360"/>
      </w:pPr>
    </w:lvl>
    <w:lvl w:ilvl="8" w:tplc="0409001B" w:tentative="1">
      <w:start w:val="1"/>
      <w:numFmt w:val="lowerRoman"/>
      <w:lvlText w:val="%9."/>
      <w:lvlJc w:val="right"/>
      <w:pPr>
        <w:ind w:left="7329" w:hanging="180"/>
      </w:pPr>
    </w:lvl>
  </w:abstractNum>
  <w:abstractNum w:abstractNumId="9" w15:restartNumberingAfterBreak="0">
    <w:nsid w:val="29462FA9"/>
    <w:multiLevelType w:val="hybridMultilevel"/>
    <w:tmpl w:val="4D5E6F7E"/>
    <w:lvl w:ilvl="0" w:tplc="C9C2B8B8">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BA06A4"/>
    <w:multiLevelType w:val="hybridMultilevel"/>
    <w:tmpl w:val="00F4D59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3B1C6492"/>
    <w:multiLevelType w:val="hybridMultilevel"/>
    <w:tmpl w:val="B84268CA"/>
    <w:lvl w:ilvl="0" w:tplc="C5783562">
      <w:start w:val="1"/>
      <w:numFmt w:val="upperRoman"/>
      <w:lvlText w:val="%1."/>
      <w:lvlJc w:val="left"/>
      <w:pPr>
        <w:ind w:left="1533" w:hanging="723"/>
      </w:pPr>
      <w:rPr>
        <w:rFonts w:hint="default"/>
        <w:w w:val="106"/>
        <w:position w:val="1"/>
      </w:rPr>
    </w:lvl>
    <w:lvl w:ilvl="1" w:tplc="612A0634">
      <w:numFmt w:val="bullet"/>
      <w:lvlText w:val="•"/>
      <w:lvlJc w:val="left"/>
      <w:pPr>
        <w:ind w:left="7420" w:hanging="723"/>
      </w:pPr>
      <w:rPr>
        <w:rFonts w:hint="default"/>
      </w:rPr>
    </w:lvl>
    <w:lvl w:ilvl="2" w:tplc="42122A0A">
      <w:numFmt w:val="bullet"/>
      <w:lvlText w:val="•"/>
      <w:lvlJc w:val="left"/>
      <w:pPr>
        <w:ind w:left="7440" w:hanging="723"/>
      </w:pPr>
      <w:rPr>
        <w:rFonts w:hint="default"/>
      </w:rPr>
    </w:lvl>
    <w:lvl w:ilvl="3" w:tplc="315CE266">
      <w:numFmt w:val="bullet"/>
      <w:lvlText w:val="•"/>
      <w:lvlJc w:val="left"/>
      <w:pPr>
        <w:ind w:left="7480" w:hanging="723"/>
      </w:pPr>
      <w:rPr>
        <w:rFonts w:hint="default"/>
      </w:rPr>
    </w:lvl>
    <w:lvl w:ilvl="4" w:tplc="F39E9720">
      <w:numFmt w:val="bullet"/>
      <w:lvlText w:val="•"/>
      <w:lvlJc w:val="left"/>
      <w:pPr>
        <w:ind w:left="7778" w:hanging="723"/>
      </w:pPr>
      <w:rPr>
        <w:rFonts w:hint="default"/>
      </w:rPr>
    </w:lvl>
    <w:lvl w:ilvl="5" w:tplc="0C463A14">
      <w:numFmt w:val="bullet"/>
      <w:lvlText w:val="•"/>
      <w:lvlJc w:val="left"/>
      <w:pPr>
        <w:ind w:left="8077" w:hanging="723"/>
      </w:pPr>
      <w:rPr>
        <w:rFonts w:hint="default"/>
      </w:rPr>
    </w:lvl>
    <w:lvl w:ilvl="6" w:tplc="93F006F8">
      <w:numFmt w:val="bullet"/>
      <w:lvlText w:val="•"/>
      <w:lvlJc w:val="left"/>
      <w:pPr>
        <w:ind w:left="8376" w:hanging="723"/>
      </w:pPr>
      <w:rPr>
        <w:rFonts w:hint="default"/>
      </w:rPr>
    </w:lvl>
    <w:lvl w:ilvl="7" w:tplc="92425E78">
      <w:numFmt w:val="bullet"/>
      <w:lvlText w:val="•"/>
      <w:lvlJc w:val="left"/>
      <w:pPr>
        <w:ind w:left="8674" w:hanging="723"/>
      </w:pPr>
      <w:rPr>
        <w:rFonts w:hint="default"/>
      </w:rPr>
    </w:lvl>
    <w:lvl w:ilvl="8" w:tplc="A6D61202">
      <w:numFmt w:val="bullet"/>
      <w:lvlText w:val="•"/>
      <w:lvlJc w:val="left"/>
      <w:pPr>
        <w:ind w:left="8973" w:hanging="723"/>
      </w:pPr>
      <w:rPr>
        <w:rFonts w:hint="default"/>
      </w:rPr>
    </w:lvl>
  </w:abstractNum>
  <w:abstractNum w:abstractNumId="12" w15:restartNumberingAfterBreak="0">
    <w:nsid w:val="3F2A0117"/>
    <w:multiLevelType w:val="hybridMultilevel"/>
    <w:tmpl w:val="D82EDA84"/>
    <w:lvl w:ilvl="0" w:tplc="907EB540">
      <w:start w:val="1"/>
      <w:numFmt w:val="upperLetter"/>
      <w:lvlText w:val="%1."/>
      <w:lvlJc w:val="left"/>
      <w:pPr>
        <w:ind w:left="1549" w:hanging="723"/>
      </w:pPr>
      <w:rPr>
        <w:rFonts w:hint="default"/>
        <w:w w:val="108"/>
      </w:rPr>
    </w:lvl>
    <w:lvl w:ilvl="1" w:tplc="FC88A04A">
      <w:numFmt w:val="bullet"/>
      <w:lvlText w:val="•"/>
      <w:lvlJc w:val="left"/>
      <w:pPr>
        <w:ind w:left="2347" w:hanging="723"/>
      </w:pPr>
      <w:rPr>
        <w:rFonts w:hint="default"/>
      </w:rPr>
    </w:lvl>
    <w:lvl w:ilvl="2" w:tplc="DDAA4420">
      <w:numFmt w:val="bullet"/>
      <w:lvlText w:val="•"/>
      <w:lvlJc w:val="left"/>
      <w:pPr>
        <w:ind w:left="3154" w:hanging="723"/>
      </w:pPr>
      <w:rPr>
        <w:rFonts w:hint="default"/>
      </w:rPr>
    </w:lvl>
    <w:lvl w:ilvl="3" w:tplc="F9F012AE">
      <w:numFmt w:val="bullet"/>
      <w:lvlText w:val="•"/>
      <w:lvlJc w:val="left"/>
      <w:pPr>
        <w:ind w:left="3961" w:hanging="723"/>
      </w:pPr>
      <w:rPr>
        <w:rFonts w:hint="default"/>
      </w:rPr>
    </w:lvl>
    <w:lvl w:ilvl="4" w:tplc="19D8F4FC">
      <w:numFmt w:val="bullet"/>
      <w:lvlText w:val="•"/>
      <w:lvlJc w:val="left"/>
      <w:pPr>
        <w:ind w:left="4768" w:hanging="723"/>
      </w:pPr>
      <w:rPr>
        <w:rFonts w:hint="default"/>
      </w:rPr>
    </w:lvl>
    <w:lvl w:ilvl="5" w:tplc="1ABE3F1E">
      <w:numFmt w:val="bullet"/>
      <w:lvlText w:val="•"/>
      <w:lvlJc w:val="left"/>
      <w:pPr>
        <w:ind w:left="5575" w:hanging="723"/>
      </w:pPr>
      <w:rPr>
        <w:rFonts w:hint="default"/>
      </w:rPr>
    </w:lvl>
    <w:lvl w:ilvl="6" w:tplc="E8A8F430">
      <w:numFmt w:val="bullet"/>
      <w:lvlText w:val="•"/>
      <w:lvlJc w:val="left"/>
      <w:pPr>
        <w:ind w:left="6382" w:hanging="723"/>
      </w:pPr>
      <w:rPr>
        <w:rFonts w:hint="default"/>
      </w:rPr>
    </w:lvl>
    <w:lvl w:ilvl="7" w:tplc="8B8E45A8">
      <w:numFmt w:val="bullet"/>
      <w:lvlText w:val="•"/>
      <w:lvlJc w:val="left"/>
      <w:pPr>
        <w:ind w:left="7189" w:hanging="723"/>
      </w:pPr>
      <w:rPr>
        <w:rFonts w:hint="default"/>
      </w:rPr>
    </w:lvl>
    <w:lvl w:ilvl="8" w:tplc="8C180CD4">
      <w:numFmt w:val="bullet"/>
      <w:lvlText w:val="•"/>
      <w:lvlJc w:val="left"/>
      <w:pPr>
        <w:ind w:left="7996" w:hanging="723"/>
      </w:pPr>
      <w:rPr>
        <w:rFonts w:hint="default"/>
      </w:rPr>
    </w:lvl>
  </w:abstractNum>
  <w:abstractNum w:abstractNumId="13" w15:restartNumberingAfterBreak="0">
    <w:nsid w:val="3FC227B0"/>
    <w:multiLevelType w:val="hybridMultilevel"/>
    <w:tmpl w:val="76F889F2"/>
    <w:lvl w:ilvl="0" w:tplc="9742385E">
      <w:start w:val="22"/>
      <w:numFmt w:val="upperRoman"/>
      <w:lvlText w:val="%1."/>
      <w:lvlJc w:val="left"/>
      <w:pPr>
        <w:ind w:left="1805" w:hanging="725"/>
      </w:pPr>
      <w:rPr>
        <w:rFonts w:ascii="Arial" w:hAnsi="Arial" w:cs="Arial" w:hint="default"/>
        <w:b/>
        <w:bCs/>
        <w:w w:val="1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F61EFB"/>
    <w:multiLevelType w:val="hybridMultilevel"/>
    <w:tmpl w:val="ECE48562"/>
    <w:lvl w:ilvl="0" w:tplc="66E4A64C">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B70A01"/>
    <w:multiLevelType w:val="hybridMultilevel"/>
    <w:tmpl w:val="C616B6EE"/>
    <w:lvl w:ilvl="0" w:tplc="E06654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F97BE8"/>
    <w:multiLevelType w:val="hybridMultilevel"/>
    <w:tmpl w:val="9A8EB33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44104EC9"/>
    <w:multiLevelType w:val="hybridMultilevel"/>
    <w:tmpl w:val="02BAF484"/>
    <w:lvl w:ilvl="0" w:tplc="ED14DEAE">
      <w:start w:val="1"/>
      <w:numFmt w:val="upp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7D624E1"/>
    <w:multiLevelType w:val="hybridMultilevel"/>
    <w:tmpl w:val="36C6957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488967CF"/>
    <w:multiLevelType w:val="hybridMultilevel"/>
    <w:tmpl w:val="8AF6A90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501574AC"/>
    <w:multiLevelType w:val="hybridMultilevel"/>
    <w:tmpl w:val="9BEAC8A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526E1896"/>
    <w:multiLevelType w:val="hybridMultilevel"/>
    <w:tmpl w:val="D82EDA84"/>
    <w:lvl w:ilvl="0" w:tplc="907EB540">
      <w:start w:val="1"/>
      <w:numFmt w:val="upperLetter"/>
      <w:lvlText w:val="%1."/>
      <w:lvlJc w:val="left"/>
      <w:pPr>
        <w:ind w:left="1549" w:hanging="723"/>
      </w:pPr>
      <w:rPr>
        <w:rFonts w:hint="default"/>
        <w:w w:val="108"/>
      </w:rPr>
    </w:lvl>
    <w:lvl w:ilvl="1" w:tplc="FC88A04A">
      <w:numFmt w:val="bullet"/>
      <w:lvlText w:val="•"/>
      <w:lvlJc w:val="left"/>
      <w:pPr>
        <w:ind w:left="2347" w:hanging="723"/>
      </w:pPr>
      <w:rPr>
        <w:rFonts w:hint="default"/>
      </w:rPr>
    </w:lvl>
    <w:lvl w:ilvl="2" w:tplc="DDAA4420">
      <w:numFmt w:val="bullet"/>
      <w:lvlText w:val="•"/>
      <w:lvlJc w:val="left"/>
      <w:pPr>
        <w:ind w:left="3154" w:hanging="723"/>
      </w:pPr>
      <w:rPr>
        <w:rFonts w:hint="default"/>
      </w:rPr>
    </w:lvl>
    <w:lvl w:ilvl="3" w:tplc="F9F012AE">
      <w:numFmt w:val="bullet"/>
      <w:lvlText w:val="•"/>
      <w:lvlJc w:val="left"/>
      <w:pPr>
        <w:ind w:left="3961" w:hanging="723"/>
      </w:pPr>
      <w:rPr>
        <w:rFonts w:hint="default"/>
      </w:rPr>
    </w:lvl>
    <w:lvl w:ilvl="4" w:tplc="19D8F4FC">
      <w:numFmt w:val="bullet"/>
      <w:lvlText w:val="•"/>
      <w:lvlJc w:val="left"/>
      <w:pPr>
        <w:ind w:left="4768" w:hanging="723"/>
      </w:pPr>
      <w:rPr>
        <w:rFonts w:hint="default"/>
      </w:rPr>
    </w:lvl>
    <w:lvl w:ilvl="5" w:tplc="1ABE3F1E">
      <w:numFmt w:val="bullet"/>
      <w:lvlText w:val="•"/>
      <w:lvlJc w:val="left"/>
      <w:pPr>
        <w:ind w:left="5575" w:hanging="723"/>
      </w:pPr>
      <w:rPr>
        <w:rFonts w:hint="default"/>
      </w:rPr>
    </w:lvl>
    <w:lvl w:ilvl="6" w:tplc="E8A8F430">
      <w:numFmt w:val="bullet"/>
      <w:lvlText w:val="•"/>
      <w:lvlJc w:val="left"/>
      <w:pPr>
        <w:ind w:left="6382" w:hanging="723"/>
      </w:pPr>
      <w:rPr>
        <w:rFonts w:hint="default"/>
      </w:rPr>
    </w:lvl>
    <w:lvl w:ilvl="7" w:tplc="8B8E45A8">
      <w:numFmt w:val="bullet"/>
      <w:lvlText w:val="•"/>
      <w:lvlJc w:val="left"/>
      <w:pPr>
        <w:ind w:left="7189" w:hanging="723"/>
      </w:pPr>
      <w:rPr>
        <w:rFonts w:hint="default"/>
      </w:rPr>
    </w:lvl>
    <w:lvl w:ilvl="8" w:tplc="8C180CD4">
      <w:numFmt w:val="bullet"/>
      <w:lvlText w:val="•"/>
      <w:lvlJc w:val="left"/>
      <w:pPr>
        <w:ind w:left="7996" w:hanging="723"/>
      </w:pPr>
      <w:rPr>
        <w:rFonts w:hint="default"/>
      </w:rPr>
    </w:lvl>
  </w:abstractNum>
  <w:abstractNum w:abstractNumId="22" w15:restartNumberingAfterBreak="0">
    <w:nsid w:val="53BE7029"/>
    <w:multiLevelType w:val="hybridMultilevel"/>
    <w:tmpl w:val="6A26C4D8"/>
    <w:lvl w:ilvl="0" w:tplc="394C694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C447BA"/>
    <w:multiLevelType w:val="hybridMultilevel"/>
    <w:tmpl w:val="FD02D594"/>
    <w:lvl w:ilvl="0" w:tplc="0A58384E">
      <w:start w:val="22"/>
      <w:numFmt w:val="upperRoman"/>
      <w:lvlText w:val="%1."/>
      <w:lvlJc w:val="left"/>
      <w:pPr>
        <w:ind w:left="1557" w:hanging="360"/>
      </w:pPr>
      <w:rPr>
        <w:rFonts w:hint="default"/>
        <w:b/>
        <w:bCs/>
        <w:w w:val="100"/>
      </w:rPr>
    </w:lvl>
    <w:lvl w:ilvl="1" w:tplc="04090019" w:tentative="1">
      <w:start w:val="1"/>
      <w:numFmt w:val="lowerLetter"/>
      <w:lvlText w:val="%2."/>
      <w:lvlJc w:val="left"/>
      <w:pPr>
        <w:ind w:left="2277" w:hanging="360"/>
      </w:pPr>
    </w:lvl>
    <w:lvl w:ilvl="2" w:tplc="0409001B" w:tentative="1">
      <w:start w:val="1"/>
      <w:numFmt w:val="lowerRoman"/>
      <w:lvlText w:val="%3."/>
      <w:lvlJc w:val="right"/>
      <w:pPr>
        <w:ind w:left="2997" w:hanging="180"/>
      </w:pPr>
    </w:lvl>
    <w:lvl w:ilvl="3" w:tplc="0409000F" w:tentative="1">
      <w:start w:val="1"/>
      <w:numFmt w:val="decimal"/>
      <w:lvlText w:val="%4."/>
      <w:lvlJc w:val="left"/>
      <w:pPr>
        <w:ind w:left="3717" w:hanging="360"/>
      </w:pPr>
    </w:lvl>
    <w:lvl w:ilvl="4" w:tplc="04090019" w:tentative="1">
      <w:start w:val="1"/>
      <w:numFmt w:val="lowerLetter"/>
      <w:lvlText w:val="%5."/>
      <w:lvlJc w:val="left"/>
      <w:pPr>
        <w:ind w:left="4437" w:hanging="360"/>
      </w:pPr>
    </w:lvl>
    <w:lvl w:ilvl="5" w:tplc="0409001B" w:tentative="1">
      <w:start w:val="1"/>
      <w:numFmt w:val="lowerRoman"/>
      <w:lvlText w:val="%6."/>
      <w:lvlJc w:val="right"/>
      <w:pPr>
        <w:ind w:left="5157" w:hanging="180"/>
      </w:pPr>
    </w:lvl>
    <w:lvl w:ilvl="6" w:tplc="0409000F" w:tentative="1">
      <w:start w:val="1"/>
      <w:numFmt w:val="decimal"/>
      <w:lvlText w:val="%7."/>
      <w:lvlJc w:val="left"/>
      <w:pPr>
        <w:ind w:left="5877" w:hanging="360"/>
      </w:pPr>
    </w:lvl>
    <w:lvl w:ilvl="7" w:tplc="04090019" w:tentative="1">
      <w:start w:val="1"/>
      <w:numFmt w:val="lowerLetter"/>
      <w:lvlText w:val="%8."/>
      <w:lvlJc w:val="left"/>
      <w:pPr>
        <w:ind w:left="6597" w:hanging="360"/>
      </w:pPr>
    </w:lvl>
    <w:lvl w:ilvl="8" w:tplc="0409001B" w:tentative="1">
      <w:start w:val="1"/>
      <w:numFmt w:val="lowerRoman"/>
      <w:lvlText w:val="%9."/>
      <w:lvlJc w:val="right"/>
      <w:pPr>
        <w:ind w:left="7317" w:hanging="180"/>
      </w:pPr>
    </w:lvl>
  </w:abstractNum>
  <w:abstractNum w:abstractNumId="24" w15:restartNumberingAfterBreak="0">
    <w:nsid w:val="5C6B2D49"/>
    <w:multiLevelType w:val="hybridMultilevel"/>
    <w:tmpl w:val="36DE6F60"/>
    <w:lvl w:ilvl="0" w:tplc="3CCCB140">
      <w:start w:val="1"/>
      <w:numFmt w:val="upperLetter"/>
      <w:lvlText w:val="%1."/>
      <w:lvlJc w:val="left"/>
      <w:pPr>
        <w:ind w:left="720" w:hanging="360"/>
      </w:pPr>
      <w:rPr>
        <w:rFonts w:ascii="Arial" w:hAnsi="Arial" w:cs="Arial"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AD5BA8"/>
    <w:multiLevelType w:val="hybridMultilevel"/>
    <w:tmpl w:val="F29CD562"/>
    <w:lvl w:ilvl="0" w:tplc="B7A021A4">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5E4748"/>
    <w:multiLevelType w:val="hybridMultilevel"/>
    <w:tmpl w:val="D82EDA84"/>
    <w:lvl w:ilvl="0" w:tplc="907EB540">
      <w:start w:val="1"/>
      <w:numFmt w:val="upperLetter"/>
      <w:lvlText w:val="%1."/>
      <w:lvlJc w:val="left"/>
      <w:pPr>
        <w:ind w:left="1549" w:hanging="723"/>
      </w:pPr>
      <w:rPr>
        <w:rFonts w:hint="default"/>
        <w:w w:val="108"/>
      </w:rPr>
    </w:lvl>
    <w:lvl w:ilvl="1" w:tplc="FC88A04A">
      <w:numFmt w:val="bullet"/>
      <w:lvlText w:val="•"/>
      <w:lvlJc w:val="left"/>
      <w:pPr>
        <w:ind w:left="2347" w:hanging="723"/>
      </w:pPr>
      <w:rPr>
        <w:rFonts w:hint="default"/>
      </w:rPr>
    </w:lvl>
    <w:lvl w:ilvl="2" w:tplc="DDAA4420">
      <w:numFmt w:val="bullet"/>
      <w:lvlText w:val="•"/>
      <w:lvlJc w:val="left"/>
      <w:pPr>
        <w:ind w:left="3154" w:hanging="723"/>
      </w:pPr>
      <w:rPr>
        <w:rFonts w:hint="default"/>
      </w:rPr>
    </w:lvl>
    <w:lvl w:ilvl="3" w:tplc="F9F012AE">
      <w:numFmt w:val="bullet"/>
      <w:lvlText w:val="•"/>
      <w:lvlJc w:val="left"/>
      <w:pPr>
        <w:ind w:left="3961" w:hanging="723"/>
      </w:pPr>
      <w:rPr>
        <w:rFonts w:hint="default"/>
      </w:rPr>
    </w:lvl>
    <w:lvl w:ilvl="4" w:tplc="19D8F4FC">
      <w:numFmt w:val="bullet"/>
      <w:lvlText w:val="•"/>
      <w:lvlJc w:val="left"/>
      <w:pPr>
        <w:ind w:left="4768" w:hanging="723"/>
      </w:pPr>
      <w:rPr>
        <w:rFonts w:hint="default"/>
      </w:rPr>
    </w:lvl>
    <w:lvl w:ilvl="5" w:tplc="1ABE3F1E">
      <w:numFmt w:val="bullet"/>
      <w:lvlText w:val="•"/>
      <w:lvlJc w:val="left"/>
      <w:pPr>
        <w:ind w:left="5575" w:hanging="723"/>
      </w:pPr>
      <w:rPr>
        <w:rFonts w:hint="default"/>
      </w:rPr>
    </w:lvl>
    <w:lvl w:ilvl="6" w:tplc="E8A8F430">
      <w:numFmt w:val="bullet"/>
      <w:lvlText w:val="•"/>
      <w:lvlJc w:val="left"/>
      <w:pPr>
        <w:ind w:left="6382" w:hanging="723"/>
      </w:pPr>
      <w:rPr>
        <w:rFonts w:hint="default"/>
      </w:rPr>
    </w:lvl>
    <w:lvl w:ilvl="7" w:tplc="8B8E45A8">
      <w:numFmt w:val="bullet"/>
      <w:lvlText w:val="•"/>
      <w:lvlJc w:val="left"/>
      <w:pPr>
        <w:ind w:left="7189" w:hanging="723"/>
      </w:pPr>
      <w:rPr>
        <w:rFonts w:hint="default"/>
      </w:rPr>
    </w:lvl>
    <w:lvl w:ilvl="8" w:tplc="8C180CD4">
      <w:numFmt w:val="bullet"/>
      <w:lvlText w:val="•"/>
      <w:lvlJc w:val="left"/>
      <w:pPr>
        <w:ind w:left="7996" w:hanging="723"/>
      </w:pPr>
      <w:rPr>
        <w:rFonts w:hint="default"/>
      </w:rPr>
    </w:lvl>
  </w:abstractNum>
  <w:abstractNum w:abstractNumId="27" w15:restartNumberingAfterBreak="0">
    <w:nsid w:val="649F7A9B"/>
    <w:multiLevelType w:val="hybridMultilevel"/>
    <w:tmpl w:val="DCAC5228"/>
    <w:lvl w:ilvl="0" w:tplc="36E2066A">
      <w:start w:val="1"/>
      <w:numFmt w:val="upperLetter"/>
      <w:lvlText w:val="%1."/>
      <w:lvlJc w:val="left"/>
      <w:pPr>
        <w:ind w:left="1558" w:hanging="711"/>
      </w:pPr>
      <w:rPr>
        <w:rFonts w:ascii="Arial" w:eastAsia="Times New Roman" w:hAnsi="Arial" w:cs="Arial" w:hint="default"/>
        <w:color w:val="010101"/>
        <w:w w:val="108"/>
        <w:sz w:val="21"/>
        <w:szCs w:val="21"/>
      </w:rPr>
    </w:lvl>
    <w:lvl w:ilvl="1" w:tplc="B488660C">
      <w:numFmt w:val="bullet"/>
      <w:lvlText w:val="•"/>
      <w:lvlJc w:val="left"/>
      <w:pPr>
        <w:ind w:left="2364" w:hanging="711"/>
      </w:pPr>
      <w:rPr>
        <w:rFonts w:hint="default"/>
      </w:rPr>
    </w:lvl>
    <w:lvl w:ilvl="2" w:tplc="67F6D47C">
      <w:numFmt w:val="bullet"/>
      <w:lvlText w:val="•"/>
      <w:lvlJc w:val="left"/>
      <w:pPr>
        <w:ind w:left="3169" w:hanging="711"/>
      </w:pPr>
      <w:rPr>
        <w:rFonts w:hint="default"/>
      </w:rPr>
    </w:lvl>
    <w:lvl w:ilvl="3" w:tplc="448C02C4">
      <w:numFmt w:val="bullet"/>
      <w:lvlText w:val="•"/>
      <w:lvlJc w:val="left"/>
      <w:pPr>
        <w:ind w:left="3973" w:hanging="711"/>
      </w:pPr>
      <w:rPr>
        <w:rFonts w:hint="default"/>
      </w:rPr>
    </w:lvl>
    <w:lvl w:ilvl="4" w:tplc="5BA2DB9A">
      <w:numFmt w:val="bullet"/>
      <w:lvlText w:val="•"/>
      <w:lvlJc w:val="left"/>
      <w:pPr>
        <w:ind w:left="4778" w:hanging="711"/>
      </w:pPr>
      <w:rPr>
        <w:rFonts w:hint="default"/>
      </w:rPr>
    </w:lvl>
    <w:lvl w:ilvl="5" w:tplc="5B7E8C9A">
      <w:numFmt w:val="bullet"/>
      <w:lvlText w:val="•"/>
      <w:lvlJc w:val="left"/>
      <w:pPr>
        <w:ind w:left="5582" w:hanging="711"/>
      </w:pPr>
      <w:rPr>
        <w:rFonts w:hint="default"/>
      </w:rPr>
    </w:lvl>
    <w:lvl w:ilvl="6" w:tplc="6E6EF892">
      <w:numFmt w:val="bullet"/>
      <w:lvlText w:val="•"/>
      <w:lvlJc w:val="left"/>
      <w:pPr>
        <w:ind w:left="6387" w:hanging="711"/>
      </w:pPr>
      <w:rPr>
        <w:rFonts w:hint="default"/>
      </w:rPr>
    </w:lvl>
    <w:lvl w:ilvl="7" w:tplc="952E8396">
      <w:numFmt w:val="bullet"/>
      <w:lvlText w:val="•"/>
      <w:lvlJc w:val="left"/>
      <w:pPr>
        <w:ind w:left="7191" w:hanging="711"/>
      </w:pPr>
      <w:rPr>
        <w:rFonts w:hint="default"/>
      </w:rPr>
    </w:lvl>
    <w:lvl w:ilvl="8" w:tplc="B2EA3C42">
      <w:numFmt w:val="bullet"/>
      <w:lvlText w:val="•"/>
      <w:lvlJc w:val="left"/>
      <w:pPr>
        <w:ind w:left="7996" w:hanging="711"/>
      </w:pPr>
      <w:rPr>
        <w:rFonts w:hint="default"/>
      </w:rPr>
    </w:lvl>
  </w:abstractNum>
  <w:abstractNum w:abstractNumId="28" w15:restartNumberingAfterBreak="0">
    <w:nsid w:val="673D57D7"/>
    <w:multiLevelType w:val="hybridMultilevel"/>
    <w:tmpl w:val="D82EDA84"/>
    <w:lvl w:ilvl="0" w:tplc="907EB540">
      <w:start w:val="1"/>
      <w:numFmt w:val="upperLetter"/>
      <w:lvlText w:val="%1."/>
      <w:lvlJc w:val="left"/>
      <w:pPr>
        <w:ind w:left="1549" w:hanging="723"/>
      </w:pPr>
      <w:rPr>
        <w:rFonts w:hint="default"/>
        <w:w w:val="108"/>
      </w:rPr>
    </w:lvl>
    <w:lvl w:ilvl="1" w:tplc="FC88A04A">
      <w:numFmt w:val="bullet"/>
      <w:lvlText w:val="•"/>
      <w:lvlJc w:val="left"/>
      <w:pPr>
        <w:ind w:left="2347" w:hanging="723"/>
      </w:pPr>
      <w:rPr>
        <w:rFonts w:hint="default"/>
      </w:rPr>
    </w:lvl>
    <w:lvl w:ilvl="2" w:tplc="DDAA4420">
      <w:numFmt w:val="bullet"/>
      <w:lvlText w:val="•"/>
      <w:lvlJc w:val="left"/>
      <w:pPr>
        <w:ind w:left="3154" w:hanging="723"/>
      </w:pPr>
      <w:rPr>
        <w:rFonts w:hint="default"/>
      </w:rPr>
    </w:lvl>
    <w:lvl w:ilvl="3" w:tplc="F9F012AE">
      <w:numFmt w:val="bullet"/>
      <w:lvlText w:val="•"/>
      <w:lvlJc w:val="left"/>
      <w:pPr>
        <w:ind w:left="3961" w:hanging="723"/>
      </w:pPr>
      <w:rPr>
        <w:rFonts w:hint="default"/>
      </w:rPr>
    </w:lvl>
    <w:lvl w:ilvl="4" w:tplc="19D8F4FC">
      <w:numFmt w:val="bullet"/>
      <w:lvlText w:val="•"/>
      <w:lvlJc w:val="left"/>
      <w:pPr>
        <w:ind w:left="4768" w:hanging="723"/>
      </w:pPr>
      <w:rPr>
        <w:rFonts w:hint="default"/>
      </w:rPr>
    </w:lvl>
    <w:lvl w:ilvl="5" w:tplc="1ABE3F1E">
      <w:numFmt w:val="bullet"/>
      <w:lvlText w:val="•"/>
      <w:lvlJc w:val="left"/>
      <w:pPr>
        <w:ind w:left="5575" w:hanging="723"/>
      </w:pPr>
      <w:rPr>
        <w:rFonts w:hint="default"/>
      </w:rPr>
    </w:lvl>
    <w:lvl w:ilvl="6" w:tplc="E8A8F430">
      <w:numFmt w:val="bullet"/>
      <w:lvlText w:val="•"/>
      <w:lvlJc w:val="left"/>
      <w:pPr>
        <w:ind w:left="6382" w:hanging="723"/>
      </w:pPr>
      <w:rPr>
        <w:rFonts w:hint="default"/>
      </w:rPr>
    </w:lvl>
    <w:lvl w:ilvl="7" w:tplc="8B8E45A8">
      <w:numFmt w:val="bullet"/>
      <w:lvlText w:val="•"/>
      <w:lvlJc w:val="left"/>
      <w:pPr>
        <w:ind w:left="7189" w:hanging="723"/>
      </w:pPr>
      <w:rPr>
        <w:rFonts w:hint="default"/>
      </w:rPr>
    </w:lvl>
    <w:lvl w:ilvl="8" w:tplc="8C180CD4">
      <w:numFmt w:val="bullet"/>
      <w:lvlText w:val="•"/>
      <w:lvlJc w:val="left"/>
      <w:pPr>
        <w:ind w:left="7996" w:hanging="723"/>
      </w:pPr>
      <w:rPr>
        <w:rFonts w:hint="default"/>
      </w:rPr>
    </w:lvl>
  </w:abstractNum>
  <w:abstractNum w:abstractNumId="29" w15:restartNumberingAfterBreak="0">
    <w:nsid w:val="6B9215CC"/>
    <w:multiLevelType w:val="hybridMultilevel"/>
    <w:tmpl w:val="2A92A2CA"/>
    <w:lvl w:ilvl="0" w:tplc="8C52AC2A">
      <w:start w:val="1"/>
      <w:numFmt w:val="upperLetter"/>
      <w:lvlText w:val="%1."/>
      <w:lvlJc w:val="left"/>
      <w:pPr>
        <w:ind w:left="1473" w:hanging="689"/>
      </w:pPr>
      <w:rPr>
        <w:rFonts w:ascii="Arial" w:eastAsia="Times New Roman" w:hAnsi="Arial" w:cs="Arial" w:hint="default"/>
        <w:w w:val="104"/>
        <w:sz w:val="21"/>
        <w:szCs w:val="21"/>
      </w:rPr>
    </w:lvl>
    <w:lvl w:ilvl="1" w:tplc="CCF67C8C">
      <w:numFmt w:val="bullet"/>
      <w:lvlText w:val="•"/>
      <w:lvlJc w:val="left"/>
      <w:pPr>
        <w:ind w:left="2242" w:hanging="689"/>
      </w:pPr>
      <w:rPr>
        <w:rFonts w:hint="default"/>
      </w:rPr>
    </w:lvl>
    <w:lvl w:ilvl="2" w:tplc="84C8922C">
      <w:numFmt w:val="bullet"/>
      <w:lvlText w:val="•"/>
      <w:lvlJc w:val="left"/>
      <w:pPr>
        <w:ind w:left="3005" w:hanging="689"/>
      </w:pPr>
      <w:rPr>
        <w:rFonts w:hint="default"/>
      </w:rPr>
    </w:lvl>
    <w:lvl w:ilvl="3" w:tplc="3A66D2E6">
      <w:numFmt w:val="bullet"/>
      <w:lvlText w:val="•"/>
      <w:lvlJc w:val="left"/>
      <w:pPr>
        <w:ind w:left="3767" w:hanging="689"/>
      </w:pPr>
      <w:rPr>
        <w:rFonts w:hint="default"/>
      </w:rPr>
    </w:lvl>
    <w:lvl w:ilvl="4" w:tplc="5464FB8E">
      <w:numFmt w:val="bullet"/>
      <w:lvlText w:val="•"/>
      <w:lvlJc w:val="left"/>
      <w:pPr>
        <w:ind w:left="4530" w:hanging="689"/>
      </w:pPr>
      <w:rPr>
        <w:rFonts w:hint="default"/>
      </w:rPr>
    </w:lvl>
    <w:lvl w:ilvl="5" w:tplc="0C14A36C">
      <w:numFmt w:val="bullet"/>
      <w:lvlText w:val="•"/>
      <w:lvlJc w:val="left"/>
      <w:pPr>
        <w:ind w:left="5292" w:hanging="689"/>
      </w:pPr>
      <w:rPr>
        <w:rFonts w:hint="default"/>
      </w:rPr>
    </w:lvl>
    <w:lvl w:ilvl="6" w:tplc="006212BE">
      <w:numFmt w:val="bullet"/>
      <w:lvlText w:val="•"/>
      <w:lvlJc w:val="left"/>
      <w:pPr>
        <w:ind w:left="6055" w:hanging="689"/>
      </w:pPr>
      <w:rPr>
        <w:rFonts w:hint="default"/>
      </w:rPr>
    </w:lvl>
    <w:lvl w:ilvl="7" w:tplc="42FE7C0C">
      <w:numFmt w:val="bullet"/>
      <w:lvlText w:val="•"/>
      <w:lvlJc w:val="left"/>
      <w:pPr>
        <w:ind w:left="6817" w:hanging="689"/>
      </w:pPr>
      <w:rPr>
        <w:rFonts w:hint="default"/>
      </w:rPr>
    </w:lvl>
    <w:lvl w:ilvl="8" w:tplc="497EFE8C">
      <w:numFmt w:val="bullet"/>
      <w:lvlText w:val="•"/>
      <w:lvlJc w:val="left"/>
      <w:pPr>
        <w:ind w:left="7580" w:hanging="689"/>
      </w:pPr>
      <w:rPr>
        <w:rFonts w:hint="default"/>
      </w:rPr>
    </w:lvl>
  </w:abstractNum>
  <w:abstractNum w:abstractNumId="30" w15:restartNumberingAfterBreak="0">
    <w:nsid w:val="7C3D09D9"/>
    <w:multiLevelType w:val="hybridMultilevel"/>
    <w:tmpl w:val="D82EDA84"/>
    <w:lvl w:ilvl="0" w:tplc="907EB540">
      <w:start w:val="1"/>
      <w:numFmt w:val="upperLetter"/>
      <w:lvlText w:val="%1."/>
      <w:lvlJc w:val="left"/>
      <w:pPr>
        <w:ind w:left="1549" w:hanging="723"/>
      </w:pPr>
      <w:rPr>
        <w:rFonts w:hint="default"/>
        <w:w w:val="108"/>
      </w:rPr>
    </w:lvl>
    <w:lvl w:ilvl="1" w:tplc="FC88A04A">
      <w:numFmt w:val="bullet"/>
      <w:lvlText w:val="•"/>
      <w:lvlJc w:val="left"/>
      <w:pPr>
        <w:ind w:left="2347" w:hanging="723"/>
      </w:pPr>
      <w:rPr>
        <w:rFonts w:hint="default"/>
      </w:rPr>
    </w:lvl>
    <w:lvl w:ilvl="2" w:tplc="DDAA4420">
      <w:numFmt w:val="bullet"/>
      <w:lvlText w:val="•"/>
      <w:lvlJc w:val="left"/>
      <w:pPr>
        <w:ind w:left="3154" w:hanging="723"/>
      </w:pPr>
      <w:rPr>
        <w:rFonts w:hint="default"/>
      </w:rPr>
    </w:lvl>
    <w:lvl w:ilvl="3" w:tplc="F9F012AE">
      <w:numFmt w:val="bullet"/>
      <w:lvlText w:val="•"/>
      <w:lvlJc w:val="left"/>
      <w:pPr>
        <w:ind w:left="3961" w:hanging="723"/>
      </w:pPr>
      <w:rPr>
        <w:rFonts w:hint="default"/>
      </w:rPr>
    </w:lvl>
    <w:lvl w:ilvl="4" w:tplc="19D8F4FC">
      <w:numFmt w:val="bullet"/>
      <w:lvlText w:val="•"/>
      <w:lvlJc w:val="left"/>
      <w:pPr>
        <w:ind w:left="4768" w:hanging="723"/>
      </w:pPr>
      <w:rPr>
        <w:rFonts w:hint="default"/>
      </w:rPr>
    </w:lvl>
    <w:lvl w:ilvl="5" w:tplc="1ABE3F1E">
      <w:numFmt w:val="bullet"/>
      <w:lvlText w:val="•"/>
      <w:lvlJc w:val="left"/>
      <w:pPr>
        <w:ind w:left="5575" w:hanging="723"/>
      </w:pPr>
      <w:rPr>
        <w:rFonts w:hint="default"/>
      </w:rPr>
    </w:lvl>
    <w:lvl w:ilvl="6" w:tplc="E8A8F430">
      <w:numFmt w:val="bullet"/>
      <w:lvlText w:val="•"/>
      <w:lvlJc w:val="left"/>
      <w:pPr>
        <w:ind w:left="6382" w:hanging="723"/>
      </w:pPr>
      <w:rPr>
        <w:rFonts w:hint="default"/>
      </w:rPr>
    </w:lvl>
    <w:lvl w:ilvl="7" w:tplc="8B8E45A8">
      <w:numFmt w:val="bullet"/>
      <w:lvlText w:val="•"/>
      <w:lvlJc w:val="left"/>
      <w:pPr>
        <w:ind w:left="7189" w:hanging="723"/>
      </w:pPr>
      <w:rPr>
        <w:rFonts w:hint="default"/>
      </w:rPr>
    </w:lvl>
    <w:lvl w:ilvl="8" w:tplc="8C180CD4">
      <w:numFmt w:val="bullet"/>
      <w:lvlText w:val="•"/>
      <w:lvlJc w:val="left"/>
      <w:pPr>
        <w:ind w:left="7996" w:hanging="723"/>
      </w:pPr>
      <w:rPr>
        <w:rFonts w:hint="default"/>
      </w:rPr>
    </w:lvl>
  </w:abstractNum>
  <w:num w:numId="1" w16cid:durableId="42489355">
    <w:abstractNumId w:val="29"/>
  </w:num>
  <w:num w:numId="2" w16cid:durableId="2021197649">
    <w:abstractNumId w:val="2"/>
  </w:num>
  <w:num w:numId="3" w16cid:durableId="209150238">
    <w:abstractNumId w:val="7"/>
  </w:num>
  <w:num w:numId="4" w16cid:durableId="1737628486">
    <w:abstractNumId w:val="27"/>
  </w:num>
  <w:num w:numId="5" w16cid:durableId="1081560224">
    <w:abstractNumId w:val="5"/>
  </w:num>
  <w:num w:numId="6" w16cid:durableId="350843983">
    <w:abstractNumId w:val="11"/>
  </w:num>
  <w:num w:numId="7" w16cid:durableId="865025448">
    <w:abstractNumId w:val="13"/>
  </w:num>
  <w:num w:numId="8" w16cid:durableId="1584412812">
    <w:abstractNumId w:val="28"/>
  </w:num>
  <w:num w:numId="9" w16cid:durableId="1196818546">
    <w:abstractNumId w:val="4"/>
  </w:num>
  <w:num w:numId="10" w16cid:durableId="382145516">
    <w:abstractNumId w:val="26"/>
  </w:num>
  <w:num w:numId="11" w16cid:durableId="702634965">
    <w:abstractNumId w:val="12"/>
  </w:num>
  <w:num w:numId="12" w16cid:durableId="712576532">
    <w:abstractNumId w:val="30"/>
  </w:num>
  <w:num w:numId="13" w16cid:durableId="1722090126">
    <w:abstractNumId w:val="21"/>
  </w:num>
  <w:num w:numId="14" w16cid:durableId="433789909">
    <w:abstractNumId w:val="1"/>
  </w:num>
  <w:num w:numId="15" w16cid:durableId="1523281580">
    <w:abstractNumId w:val="23"/>
  </w:num>
  <w:num w:numId="16" w16cid:durableId="2081977437">
    <w:abstractNumId w:val="0"/>
  </w:num>
  <w:num w:numId="17" w16cid:durableId="1673023697">
    <w:abstractNumId w:val="20"/>
  </w:num>
  <w:num w:numId="18" w16cid:durableId="2031445257">
    <w:abstractNumId w:val="6"/>
  </w:num>
  <w:num w:numId="19" w16cid:durableId="1110275154">
    <w:abstractNumId w:val="18"/>
  </w:num>
  <w:num w:numId="20" w16cid:durableId="1263416288">
    <w:abstractNumId w:val="10"/>
  </w:num>
  <w:num w:numId="21" w16cid:durableId="1908028714">
    <w:abstractNumId w:val="16"/>
  </w:num>
  <w:num w:numId="22" w16cid:durableId="315186935">
    <w:abstractNumId w:val="19"/>
  </w:num>
  <w:num w:numId="23" w16cid:durableId="810633009">
    <w:abstractNumId w:val="3"/>
  </w:num>
  <w:num w:numId="24" w16cid:durableId="241182004">
    <w:abstractNumId w:val="8"/>
  </w:num>
  <w:num w:numId="25" w16cid:durableId="2128157111">
    <w:abstractNumId w:val="24"/>
  </w:num>
  <w:num w:numId="26" w16cid:durableId="1148473673">
    <w:abstractNumId w:val="22"/>
  </w:num>
  <w:num w:numId="27" w16cid:durableId="1398360154">
    <w:abstractNumId w:val="15"/>
  </w:num>
  <w:num w:numId="28" w16cid:durableId="1451628630">
    <w:abstractNumId w:val="17"/>
  </w:num>
  <w:num w:numId="29" w16cid:durableId="613752014">
    <w:abstractNumId w:val="9"/>
  </w:num>
  <w:num w:numId="30" w16cid:durableId="361442087">
    <w:abstractNumId w:val="14"/>
  </w:num>
  <w:num w:numId="31" w16cid:durableId="549878481">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n Dike, Adam C.">
    <w15:presenceInfo w15:providerId="None" w15:userId="Van Dike, Adam 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B62"/>
    <w:rsid w:val="00014391"/>
    <w:rsid w:val="000542E7"/>
    <w:rsid w:val="00144FF9"/>
    <w:rsid w:val="00191B62"/>
    <w:rsid w:val="001C5775"/>
    <w:rsid w:val="00280B04"/>
    <w:rsid w:val="002A7327"/>
    <w:rsid w:val="002A7522"/>
    <w:rsid w:val="002D3155"/>
    <w:rsid w:val="002F0760"/>
    <w:rsid w:val="00317641"/>
    <w:rsid w:val="003310DF"/>
    <w:rsid w:val="003B7534"/>
    <w:rsid w:val="003D0BAE"/>
    <w:rsid w:val="00454975"/>
    <w:rsid w:val="00494416"/>
    <w:rsid w:val="004A12EA"/>
    <w:rsid w:val="004A5777"/>
    <w:rsid w:val="004A6198"/>
    <w:rsid w:val="004B786D"/>
    <w:rsid w:val="00552A83"/>
    <w:rsid w:val="005D7366"/>
    <w:rsid w:val="005F340A"/>
    <w:rsid w:val="00616AE8"/>
    <w:rsid w:val="00617411"/>
    <w:rsid w:val="006419D7"/>
    <w:rsid w:val="0064529A"/>
    <w:rsid w:val="00672513"/>
    <w:rsid w:val="00681FB4"/>
    <w:rsid w:val="00685191"/>
    <w:rsid w:val="006861F3"/>
    <w:rsid w:val="006B3D6B"/>
    <w:rsid w:val="006F6E52"/>
    <w:rsid w:val="00720CC3"/>
    <w:rsid w:val="00741161"/>
    <w:rsid w:val="00774011"/>
    <w:rsid w:val="007823E4"/>
    <w:rsid w:val="0078616D"/>
    <w:rsid w:val="007E601C"/>
    <w:rsid w:val="007E78B6"/>
    <w:rsid w:val="007F669A"/>
    <w:rsid w:val="00814C57"/>
    <w:rsid w:val="0082214D"/>
    <w:rsid w:val="008E098C"/>
    <w:rsid w:val="009029C8"/>
    <w:rsid w:val="00A1603D"/>
    <w:rsid w:val="00A22E63"/>
    <w:rsid w:val="00A3043B"/>
    <w:rsid w:val="00A31DDA"/>
    <w:rsid w:val="00A650C8"/>
    <w:rsid w:val="00A776A3"/>
    <w:rsid w:val="00A808D3"/>
    <w:rsid w:val="00AD35C4"/>
    <w:rsid w:val="00AF5BDD"/>
    <w:rsid w:val="00B17601"/>
    <w:rsid w:val="00B43C78"/>
    <w:rsid w:val="00B57689"/>
    <w:rsid w:val="00B57B44"/>
    <w:rsid w:val="00C1213C"/>
    <w:rsid w:val="00C375F4"/>
    <w:rsid w:val="00C7239B"/>
    <w:rsid w:val="00C907F7"/>
    <w:rsid w:val="00C97628"/>
    <w:rsid w:val="00CA4129"/>
    <w:rsid w:val="00CC0BA2"/>
    <w:rsid w:val="00CC16F6"/>
    <w:rsid w:val="00CF5735"/>
    <w:rsid w:val="00D456A5"/>
    <w:rsid w:val="00D50D20"/>
    <w:rsid w:val="00D73572"/>
    <w:rsid w:val="00DD00F0"/>
    <w:rsid w:val="00DD1AFC"/>
    <w:rsid w:val="00E00775"/>
    <w:rsid w:val="00E27867"/>
    <w:rsid w:val="00EA51A2"/>
    <w:rsid w:val="00F12E2A"/>
    <w:rsid w:val="00F20AD6"/>
    <w:rsid w:val="00F23226"/>
    <w:rsid w:val="00FD12A9"/>
    <w:rsid w:val="00FD5DAA"/>
    <w:rsid w:val="00FD6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BDAA5"/>
  <w15:docId w15:val="{0A29F01A-16AD-404D-9A65-D85F38373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jc w:val="right"/>
      <w:outlineLvl w:val="0"/>
    </w:pPr>
    <w:rPr>
      <w:rFonts w:ascii="Courier New" w:eastAsia="Courier New" w:hAnsi="Courier New" w:cs="Courier New"/>
      <w:sz w:val="24"/>
      <w:szCs w:val="24"/>
    </w:rPr>
  </w:style>
  <w:style w:type="paragraph" w:styleId="Heading2">
    <w:name w:val="heading 2"/>
    <w:basedOn w:val="Normal"/>
    <w:uiPriority w:val="1"/>
    <w:qFormat/>
    <w:pPr>
      <w:ind w:left="1559" w:hanging="724"/>
      <w:outlineLvl w:val="1"/>
    </w:pPr>
    <w:rPr>
      <w:b/>
      <w:bCs/>
      <w:u w:val="single" w:color="000000"/>
    </w:rPr>
  </w:style>
  <w:style w:type="paragraph" w:styleId="Heading3">
    <w:name w:val="heading 3"/>
    <w:basedOn w:val="Normal"/>
    <w:uiPriority w:val="1"/>
    <w:qFormat/>
    <w:pPr>
      <w:ind w:left="1561" w:hanging="721"/>
      <w:outlineLvl w:val="2"/>
    </w:pPr>
    <w:rPr>
      <w:b/>
      <w:bCs/>
      <w:sz w:val="21"/>
      <w:szCs w:val="21"/>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1558"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A4129"/>
    <w:pPr>
      <w:tabs>
        <w:tab w:val="center" w:pos="4680"/>
        <w:tab w:val="right" w:pos="9360"/>
      </w:tabs>
    </w:pPr>
  </w:style>
  <w:style w:type="character" w:customStyle="1" w:styleId="HeaderChar">
    <w:name w:val="Header Char"/>
    <w:basedOn w:val="DefaultParagraphFont"/>
    <w:link w:val="Header"/>
    <w:uiPriority w:val="99"/>
    <w:rsid w:val="00CA4129"/>
    <w:rPr>
      <w:rFonts w:ascii="Times New Roman" w:eastAsia="Times New Roman" w:hAnsi="Times New Roman" w:cs="Times New Roman"/>
    </w:rPr>
  </w:style>
  <w:style w:type="paragraph" w:styleId="Footer">
    <w:name w:val="footer"/>
    <w:basedOn w:val="Normal"/>
    <w:link w:val="FooterChar"/>
    <w:uiPriority w:val="99"/>
    <w:unhideWhenUsed/>
    <w:rsid w:val="00CA4129"/>
    <w:pPr>
      <w:tabs>
        <w:tab w:val="center" w:pos="4680"/>
        <w:tab w:val="right" w:pos="9360"/>
      </w:tabs>
    </w:pPr>
  </w:style>
  <w:style w:type="character" w:customStyle="1" w:styleId="FooterChar">
    <w:name w:val="Footer Char"/>
    <w:basedOn w:val="DefaultParagraphFont"/>
    <w:link w:val="Footer"/>
    <w:uiPriority w:val="99"/>
    <w:rsid w:val="00CA4129"/>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C375F4"/>
    <w:rPr>
      <w:rFonts w:ascii="Tahoma" w:hAnsi="Tahoma" w:cs="Tahoma"/>
      <w:sz w:val="16"/>
      <w:szCs w:val="16"/>
    </w:rPr>
  </w:style>
  <w:style w:type="character" w:customStyle="1" w:styleId="BalloonTextChar">
    <w:name w:val="Balloon Text Char"/>
    <w:basedOn w:val="DefaultParagraphFont"/>
    <w:link w:val="BalloonText"/>
    <w:uiPriority w:val="99"/>
    <w:semiHidden/>
    <w:rsid w:val="00C375F4"/>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375F4"/>
    <w:rPr>
      <w:sz w:val="16"/>
      <w:szCs w:val="16"/>
    </w:rPr>
  </w:style>
  <w:style w:type="paragraph" w:styleId="CommentText">
    <w:name w:val="annotation text"/>
    <w:basedOn w:val="Normal"/>
    <w:link w:val="CommentTextChar"/>
    <w:uiPriority w:val="99"/>
    <w:semiHidden/>
    <w:unhideWhenUsed/>
    <w:rsid w:val="00C375F4"/>
    <w:rPr>
      <w:sz w:val="20"/>
      <w:szCs w:val="20"/>
    </w:rPr>
  </w:style>
  <w:style w:type="character" w:customStyle="1" w:styleId="CommentTextChar">
    <w:name w:val="Comment Text Char"/>
    <w:basedOn w:val="DefaultParagraphFont"/>
    <w:link w:val="CommentText"/>
    <w:uiPriority w:val="99"/>
    <w:semiHidden/>
    <w:rsid w:val="00C375F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375F4"/>
    <w:rPr>
      <w:b/>
      <w:bCs/>
    </w:rPr>
  </w:style>
  <w:style w:type="character" w:customStyle="1" w:styleId="CommentSubjectChar">
    <w:name w:val="Comment Subject Char"/>
    <w:basedOn w:val="CommentTextChar"/>
    <w:link w:val="CommentSubject"/>
    <w:uiPriority w:val="99"/>
    <w:semiHidden/>
    <w:rsid w:val="00C375F4"/>
    <w:rPr>
      <w:rFonts w:ascii="Times New Roman" w:eastAsia="Times New Roman" w:hAnsi="Times New Roman" w:cs="Times New Roman"/>
      <w:b/>
      <w:bCs/>
      <w:sz w:val="20"/>
      <w:szCs w:val="20"/>
    </w:rPr>
  </w:style>
  <w:style w:type="paragraph" w:styleId="Revision">
    <w:name w:val="Revision"/>
    <w:hidden/>
    <w:uiPriority w:val="99"/>
    <w:semiHidden/>
    <w:rsid w:val="00454975"/>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852F64C653F644B50957C90B0441D7" ma:contentTypeVersion="16" ma:contentTypeDescription="Create a new document." ma:contentTypeScope="" ma:versionID="de054d03681578f7f9c805cb4d01162f">
  <xsd:schema xmlns:xsd="http://www.w3.org/2001/XMLSchema" xmlns:xs="http://www.w3.org/2001/XMLSchema" xmlns:p="http://schemas.microsoft.com/office/2006/metadata/properties" xmlns:ns2="32fe5ea1-0049-4e63-b591-b96c0e820488" xmlns:ns3="c604e54b-5c6f-4033-bf86-c78b2eb5e940" targetNamespace="http://schemas.microsoft.com/office/2006/metadata/properties" ma:root="true" ma:fieldsID="4bc69c5dbeb85442331141c3e995d170" ns2:_="" ns3:_="">
    <xsd:import namespace="32fe5ea1-0049-4e63-b591-b96c0e820488"/>
    <xsd:import namespace="c604e54b-5c6f-4033-bf86-c78b2eb5e9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e5ea1-0049-4e63-b591-b96c0e820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e3f8381-fd97-496b-854b-4e9bc2660ac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604e54b-5c6f-4033-bf86-c78b2eb5e94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46454d-9d77-4805-aee7-cb672a386dda}" ma:internalName="TaxCatchAll" ma:showField="CatchAllData" ma:web="c604e54b-5c6f-4033-bf86-c78b2eb5e9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96E397-9896-4858-ACC4-B4DEC2252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e5ea1-0049-4e63-b591-b96c0e820488"/>
    <ds:schemaRef ds:uri="c604e54b-5c6f-4033-bf86-c78b2eb5e9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87809D-E5BF-4771-A922-39ABDC2CB0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6441</Words>
  <Characters>36720</Characters>
  <Application>Microsoft Office Word</Application>
  <DocSecurity>0</DocSecurity>
  <PresentationFormat>15|.DOCX</PresentationFormat>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Cramer</dc:creator>
  <cp:lastModifiedBy>Emily Brown</cp:lastModifiedBy>
  <cp:revision>2</cp:revision>
  <cp:lastPrinted>2019-06-13T14:28:00Z</cp:lastPrinted>
  <dcterms:created xsi:type="dcterms:W3CDTF">2023-04-17T21:22:00Z</dcterms:created>
  <dcterms:modified xsi:type="dcterms:W3CDTF">2023-04-17T21:22:00Z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2016-08-24T00:00:00Z</vt:filetime>
  </property>
  <property fmtid="{D5CDD505-2E9C-101B-9397-08002B2CF9AE}" pid="3" name="LastSaved">
    <vt:filetime>2016-11-18T00:00:00Z</vt:filetime>
  </property>
</Properties>
</file>